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6" w:type="dxa"/>
        <w:jc w:val="center"/>
        <w:tblLayout w:type="fixed"/>
        <w:tblLook w:val="0000" w:firstRow="0" w:lastRow="0" w:firstColumn="0" w:lastColumn="0" w:noHBand="0" w:noVBand="0"/>
      </w:tblPr>
      <w:tblGrid>
        <w:gridCol w:w="3314"/>
        <w:gridCol w:w="5862"/>
      </w:tblGrid>
      <w:tr w:rsidR="00CA41B9" w:rsidRPr="00EB5167" w:rsidTr="00EE5BDD">
        <w:trPr>
          <w:trHeight w:val="992"/>
          <w:jc w:val="center"/>
        </w:trPr>
        <w:tc>
          <w:tcPr>
            <w:tcW w:w="3314" w:type="dxa"/>
          </w:tcPr>
          <w:p w:rsidR="00CA41B9" w:rsidRDefault="00CA41B9" w:rsidP="00CA41B9">
            <w:pPr>
              <w:pStyle w:val="Footer"/>
              <w:spacing w:after="0" w:line="240" w:lineRule="auto"/>
              <w:jc w:val="center"/>
              <w:rPr>
                <w:rFonts w:ascii="Times New Roman" w:hAnsi="Times New Roman"/>
                <w:b/>
                <w:sz w:val="26"/>
                <w:szCs w:val="26"/>
              </w:rPr>
            </w:pPr>
            <w:r>
              <w:rPr>
                <w:rFonts w:ascii="Times New Roman" w:hAnsi="Times New Roman"/>
                <w:b/>
                <w:sz w:val="26"/>
                <w:szCs w:val="26"/>
              </w:rPr>
              <w:t xml:space="preserve">ỦY BAN NHÂN DÂN </w:t>
            </w:r>
          </w:p>
          <w:p w:rsidR="00CA41B9" w:rsidRPr="00CC3C73" w:rsidRDefault="00C06DBC" w:rsidP="00CA41B9">
            <w:pPr>
              <w:pStyle w:val="Footer"/>
              <w:spacing w:after="0" w:line="240" w:lineRule="auto"/>
              <w:jc w:val="center"/>
              <w:rPr>
                <w:rFonts w:ascii="Times New Roman" w:hAnsi="Times New Roman"/>
                <w:b/>
                <w:sz w:val="26"/>
                <w:szCs w:val="26"/>
                <w:lang w:val="nl-NL"/>
              </w:rPr>
            </w:pPr>
            <w:r>
              <w:rPr>
                <w:rFonts w:ascii="Times New Roman" w:hAnsi="Times New Roman"/>
                <w:b/>
                <w:noProof/>
                <w:sz w:val="24"/>
                <w:szCs w:val="24"/>
                <w:lang w:val="nl-NL"/>
              </w:rPr>
              <w:pict>
                <v:line id="_x0000_s1027" style="position:absolute;left:0;text-align:left;z-index:251661312" from="50.25pt,16.6pt" to="102.3pt,16.6pt" strokeweight=".25pt"/>
              </w:pict>
            </w:r>
            <w:r w:rsidR="00CA41B9">
              <w:rPr>
                <w:rFonts w:ascii="Times New Roman" w:hAnsi="Times New Roman"/>
                <w:b/>
                <w:sz w:val="26"/>
                <w:szCs w:val="26"/>
                <w:lang w:val="nl-NL"/>
              </w:rPr>
              <w:t xml:space="preserve">XÃ </w:t>
            </w:r>
            <w:r w:rsidR="00CA41B9" w:rsidRPr="00C451F2">
              <w:rPr>
                <w:rFonts w:ascii="Times New Roman" w:hAnsi="Times New Roman"/>
                <w:b/>
                <w:sz w:val="26"/>
                <w:szCs w:val="26"/>
                <w:lang w:val="nl-NL"/>
              </w:rPr>
              <w:t>NẬM HÀNG</w:t>
            </w:r>
          </w:p>
        </w:tc>
        <w:tc>
          <w:tcPr>
            <w:tcW w:w="5862" w:type="dxa"/>
          </w:tcPr>
          <w:p w:rsidR="00CA41B9" w:rsidRPr="00EB5167" w:rsidRDefault="00CA41B9" w:rsidP="00CA41B9">
            <w:pPr>
              <w:pStyle w:val="Heading4"/>
              <w:jc w:val="center"/>
              <w:rPr>
                <w:rFonts w:ascii="Times New Roman" w:hAnsi="Times New Roman"/>
                <w:b/>
                <w:i w:val="0"/>
                <w:sz w:val="26"/>
                <w:szCs w:val="26"/>
                <w:lang w:val="nl-NL"/>
              </w:rPr>
            </w:pPr>
            <w:r w:rsidRPr="00EB5167">
              <w:rPr>
                <w:rFonts w:ascii="Times New Roman" w:hAnsi="Times New Roman"/>
                <w:b/>
                <w:i w:val="0"/>
                <w:sz w:val="26"/>
                <w:szCs w:val="26"/>
                <w:lang w:val="nl-NL"/>
              </w:rPr>
              <w:t>CỘNG HÒA XÃ HỘI CHỦ NGHĨA VIỆT NAM</w:t>
            </w:r>
          </w:p>
          <w:p w:rsidR="00CA41B9" w:rsidRPr="00EB5167" w:rsidRDefault="00C06DBC" w:rsidP="00CA41B9">
            <w:pPr>
              <w:pStyle w:val="Heading4"/>
              <w:jc w:val="center"/>
              <w:rPr>
                <w:rFonts w:ascii="Times New Roman" w:hAnsi="Times New Roman"/>
                <w:b/>
                <w:sz w:val="24"/>
                <w:lang w:val="nl-NL"/>
              </w:rPr>
            </w:pPr>
            <w:r>
              <w:rPr>
                <w:rFonts w:ascii="Times New Roman" w:hAnsi="Times New Roman"/>
                <w:b/>
                <w:i w:val="0"/>
                <w:noProof/>
                <w:szCs w:val="28"/>
              </w:rPr>
              <w:pict>
                <v:shapetype id="_x0000_t32" coordsize="21600,21600" o:spt="32" o:oned="t" path="m,l21600,21600e" filled="f">
                  <v:path arrowok="t" fillok="f" o:connecttype="none"/>
                  <o:lock v:ext="edit" shapetype="t"/>
                </v:shapetype>
                <v:shape id="_x0000_s1028" type="#_x0000_t32" style="position:absolute;left:0;text-align:left;margin-left:55.65pt;margin-top:16.85pt;width:169.8pt;height:0;z-index:251662336" o:connectortype="straight"/>
              </w:pict>
            </w:r>
            <w:r w:rsidR="00CA41B9" w:rsidRPr="00EB5167">
              <w:rPr>
                <w:rFonts w:ascii="Times New Roman" w:hAnsi="Times New Roman"/>
                <w:b/>
                <w:i w:val="0"/>
                <w:szCs w:val="28"/>
                <w:lang w:val="nl-NL"/>
              </w:rPr>
              <w:t>Độc lập - Tự do - Hạnh phúc</w:t>
            </w:r>
          </w:p>
        </w:tc>
      </w:tr>
    </w:tbl>
    <w:p w:rsidR="00AF79FB" w:rsidRPr="00A265E0" w:rsidRDefault="00A265E0" w:rsidP="00EE5BDD">
      <w:pPr>
        <w:shd w:val="clear" w:color="auto" w:fill="FFFFFF"/>
        <w:spacing w:before="120" w:line="360" w:lineRule="exact"/>
        <w:jc w:val="center"/>
        <w:rPr>
          <w:rFonts w:eastAsia="Times New Roman"/>
          <w:b/>
          <w:bCs/>
          <w:szCs w:val="28"/>
          <w:lang w:val="vi-VN" w:eastAsia="vi-VN"/>
        </w:rPr>
      </w:pPr>
      <w:r>
        <w:rPr>
          <w:rFonts w:eastAsia="Times New Roman"/>
          <w:b/>
          <w:bCs/>
          <w:szCs w:val="28"/>
          <w:lang w:val="vi-VN" w:eastAsia="vi-VN"/>
        </w:rPr>
        <w:t>KẾ HOẠCH</w:t>
      </w:r>
    </w:p>
    <w:p w:rsidR="00AF79FB" w:rsidRDefault="003A6519" w:rsidP="00EE5BDD">
      <w:pPr>
        <w:shd w:val="clear" w:color="auto" w:fill="FFFFFF"/>
        <w:spacing w:line="360" w:lineRule="exact"/>
        <w:jc w:val="center"/>
        <w:rPr>
          <w:rFonts w:eastAsia="Times New Roman"/>
          <w:b/>
          <w:bCs/>
          <w:szCs w:val="28"/>
          <w:lang w:eastAsia="vi-VN"/>
        </w:rPr>
      </w:pPr>
      <w:r>
        <w:rPr>
          <w:rFonts w:eastAsia="Times New Roman"/>
          <w:b/>
          <w:bCs/>
          <w:szCs w:val="28"/>
          <w:lang w:eastAsia="vi-VN"/>
        </w:rPr>
        <w:t xml:space="preserve">Sử dụng tiền dịch vụ môi trường rừng năm </w:t>
      </w:r>
      <w:r w:rsidR="00AB4AB9">
        <w:rPr>
          <w:rFonts w:eastAsia="Times New Roman"/>
          <w:b/>
          <w:bCs/>
          <w:szCs w:val="28"/>
          <w:lang w:eastAsia="vi-VN"/>
        </w:rPr>
        <w:t>2026</w:t>
      </w:r>
      <w:r w:rsidR="00EE5BDD">
        <w:rPr>
          <w:rFonts w:eastAsia="Times New Roman"/>
          <w:b/>
          <w:bCs/>
          <w:szCs w:val="28"/>
          <w:lang w:eastAsia="vi-VN"/>
        </w:rPr>
        <w:t xml:space="preserve"> </w:t>
      </w:r>
      <w:r>
        <w:rPr>
          <w:rFonts w:eastAsia="Times New Roman"/>
          <w:b/>
          <w:bCs/>
          <w:szCs w:val="28"/>
          <w:lang w:eastAsia="vi-VN"/>
        </w:rPr>
        <w:t xml:space="preserve">của </w:t>
      </w:r>
      <w:r w:rsidR="00D864F3">
        <w:rPr>
          <w:rFonts w:eastAsia="Times New Roman"/>
          <w:b/>
          <w:bCs/>
          <w:szCs w:val="28"/>
          <w:lang w:eastAsia="vi-VN"/>
        </w:rPr>
        <w:t xml:space="preserve">UBND </w:t>
      </w:r>
      <w:r>
        <w:rPr>
          <w:rFonts w:eastAsia="Times New Roman"/>
          <w:b/>
          <w:bCs/>
          <w:szCs w:val="28"/>
          <w:lang w:eastAsia="vi-VN"/>
        </w:rPr>
        <w:t xml:space="preserve">xã Nậm </w:t>
      </w:r>
      <w:r w:rsidR="00624E64">
        <w:rPr>
          <w:rFonts w:eastAsia="Times New Roman"/>
          <w:b/>
          <w:bCs/>
          <w:szCs w:val="28"/>
          <w:lang w:eastAsia="vi-VN"/>
        </w:rPr>
        <w:t>Hàng</w:t>
      </w:r>
    </w:p>
    <w:p w:rsidR="00EE5BDD" w:rsidRPr="00EE5BDD" w:rsidRDefault="00EE5BDD" w:rsidP="00EE5BDD">
      <w:pPr>
        <w:shd w:val="clear" w:color="auto" w:fill="FFFFFF"/>
        <w:spacing w:line="360" w:lineRule="exact"/>
        <w:jc w:val="center"/>
        <w:rPr>
          <w:rFonts w:eastAsia="Times New Roman"/>
          <w:bCs/>
          <w:i/>
          <w:szCs w:val="28"/>
          <w:lang w:eastAsia="vi-VN"/>
        </w:rPr>
      </w:pPr>
      <w:r w:rsidRPr="00EE5BDD">
        <w:rPr>
          <w:rFonts w:eastAsia="Times New Roman"/>
          <w:bCs/>
          <w:i/>
          <w:szCs w:val="28"/>
          <w:lang w:eastAsia="vi-VN"/>
        </w:rPr>
        <w:t xml:space="preserve">(Ban hành kèm theo Nghị quyết số 14/NQ-HĐND ngày 30/3/2026 </w:t>
      </w:r>
      <w:r>
        <w:rPr>
          <w:rFonts w:eastAsia="Times New Roman"/>
          <w:bCs/>
          <w:i/>
          <w:szCs w:val="28"/>
          <w:lang w:eastAsia="vi-VN"/>
        </w:rPr>
        <w:t xml:space="preserve">                  </w:t>
      </w:r>
      <w:r w:rsidRPr="00EE5BDD">
        <w:rPr>
          <w:rFonts w:eastAsia="Times New Roman"/>
          <w:bCs/>
          <w:i/>
          <w:szCs w:val="28"/>
          <w:lang w:eastAsia="vi-VN"/>
        </w:rPr>
        <w:t>của Hội đồng nhân dân xã Nậm Hàng)</w:t>
      </w:r>
    </w:p>
    <w:p w:rsidR="00072048" w:rsidRDefault="00C06DBC" w:rsidP="00072048">
      <w:pPr>
        <w:shd w:val="clear" w:color="auto" w:fill="FFFFFF"/>
        <w:rPr>
          <w:b/>
          <w:color w:val="000000" w:themeColor="text1"/>
          <w:szCs w:val="28"/>
        </w:rPr>
      </w:pPr>
      <w:r>
        <w:rPr>
          <w:rFonts w:eastAsia="Times New Roman"/>
          <w:b/>
          <w:bCs/>
          <w:noProof/>
          <w:color w:val="000000" w:themeColor="text1"/>
          <w:szCs w:val="28"/>
        </w:rPr>
        <w:pict>
          <v:shape id="_x0000_s1029" type="#_x0000_t32" style="position:absolute;margin-left:166.2pt;margin-top:3.2pt;width:130.5pt;height:0;z-index:251663360" o:connectortype="straight"/>
        </w:pict>
      </w:r>
    </w:p>
    <w:p w:rsidR="00AF79FB" w:rsidRPr="00561714" w:rsidRDefault="00C06DBC" w:rsidP="00072048">
      <w:pPr>
        <w:shd w:val="clear" w:color="auto" w:fill="FFFFFF"/>
        <w:spacing w:before="120" w:after="120" w:line="360" w:lineRule="exact"/>
        <w:ind w:firstLine="709"/>
        <w:rPr>
          <w:b/>
          <w:color w:val="000000" w:themeColor="text1"/>
          <w:szCs w:val="28"/>
        </w:rPr>
      </w:pPr>
      <w:r>
        <w:rPr>
          <w:rFonts w:eastAsia="Times New Roman"/>
          <w:b/>
          <w:bCs/>
          <w:color w:val="000000" w:themeColor="text1"/>
          <w:szCs w:val="28"/>
        </w:rPr>
        <w:pict>
          <v:shape id="_x0000_s1026" type="#_x0000_t32" style="position:absolute;left:0;text-align:left;margin-left:0;margin-top:0;width:0;height:0;z-index:251659264" o:connectortype="straight"/>
        </w:pict>
      </w:r>
      <w:r w:rsidR="003A6519" w:rsidRPr="00561714">
        <w:rPr>
          <w:b/>
          <w:color w:val="000000" w:themeColor="text1"/>
          <w:szCs w:val="28"/>
        </w:rPr>
        <w:t xml:space="preserve">I. CĂN CỨ PHÁP LÝ </w:t>
      </w:r>
    </w:p>
    <w:p w:rsidR="00AF79FB" w:rsidRPr="00561714" w:rsidRDefault="003A6519" w:rsidP="00072048">
      <w:pPr>
        <w:spacing w:before="120" w:after="120" w:line="360" w:lineRule="exact"/>
        <w:ind w:firstLine="709"/>
        <w:jc w:val="both"/>
        <w:rPr>
          <w:color w:val="000000" w:themeColor="text1"/>
          <w:szCs w:val="28"/>
        </w:rPr>
      </w:pPr>
      <w:r w:rsidRPr="00561714">
        <w:rPr>
          <w:color w:val="000000" w:themeColor="text1"/>
          <w:szCs w:val="28"/>
        </w:rPr>
        <w:t>Căn cứ Luật Lâm nghiệp ngày 15</w:t>
      </w:r>
      <w:r w:rsidR="004B1589" w:rsidRPr="00561714">
        <w:rPr>
          <w:color w:val="000000" w:themeColor="text1"/>
          <w:szCs w:val="28"/>
        </w:rPr>
        <w:t>/11/2017</w:t>
      </w:r>
      <w:r w:rsidRPr="00561714">
        <w:rPr>
          <w:color w:val="000000" w:themeColor="text1"/>
          <w:szCs w:val="28"/>
        </w:rPr>
        <w:t>;</w:t>
      </w:r>
    </w:p>
    <w:p w:rsidR="00AF79FB" w:rsidRPr="00561714" w:rsidRDefault="000F7650" w:rsidP="00072048">
      <w:pPr>
        <w:spacing w:before="120" w:after="120" w:line="360" w:lineRule="exact"/>
        <w:ind w:firstLine="709"/>
        <w:jc w:val="both"/>
        <w:rPr>
          <w:color w:val="000000" w:themeColor="text1"/>
          <w:szCs w:val="28"/>
        </w:rPr>
      </w:pPr>
      <w:r w:rsidRPr="00561714">
        <w:rPr>
          <w:color w:val="000000" w:themeColor="text1"/>
          <w:szCs w:val="28"/>
        </w:rPr>
        <w:t>Căn cứ Nghị định số 156/2018/NĐ-CP ngày 16</w:t>
      </w:r>
      <w:r w:rsidR="004B1589" w:rsidRPr="00561714">
        <w:rPr>
          <w:color w:val="000000" w:themeColor="text1"/>
          <w:szCs w:val="28"/>
        </w:rPr>
        <w:t>/11/2017</w:t>
      </w:r>
      <w:r w:rsidRPr="00561714">
        <w:rPr>
          <w:color w:val="000000" w:themeColor="text1"/>
          <w:szCs w:val="28"/>
        </w:rPr>
        <w:t xml:space="preserve"> của Chính phủ quy định chi tiết thi hành một số điều của Luật Lâm nghiệ</w:t>
      </w:r>
      <w:r w:rsidR="00271BF2">
        <w:rPr>
          <w:color w:val="000000" w:themeColor="text1"/>
          <w:szCs w:val="28"/>
        </w:rPr>
        <w:t xml:space="preserve">p; </w:t>
      </w:r>
      <w:r w:rsidRPr="00561714">
        <w:rPr>
          <w:color w:val="000000" w:themeColor="text1"/>
          <w:szCs w:val="28"/>
        </w:rPr>
        <w:t>Nghị định số 42/2026/NĐ-CP ngày 26/01/2026 sửa đổi bổ sung một số điều của các nghị định trong lĩnh vực lâm nghiệp và kiểm lâm</w:t>
      </w:r>
      <w:r w:rsidR="004B1589" w:rsidRPr="00561714">
        <w:rPr>
          <w:color w:val="000000" w:themeColor="text1"/>
          <w:szCs w:val="28"/>
        </w:rPr>
        <w:t>;</w:t>
      </w:r>
    </w:p>
    <w:p w:rsidR="00AF79FB" w:rsidRPr="00561714" w:rsidRDefault="0095224D" w:rsidP="00072048">
      <w:pPr>
        <w:snapToGrid w:val="0"/>
        <w:spacing w:before="120" w:after="120" w:line="360" w:lineRule="exact"/>
        <w:ind w:firstLine="720"/>
        <w:jc w:val="both"/>
        <w:rPr>
          <w:rFonts w:eastAsia="Calibri"/>
          <w:color w:val="000000" w:themeColor="text1"/>
          <w:spacing w:val="-14"/>
          <w:szCs w:val="28"/>
          <w:lang w:val="nl-NL"/>
        </w:rPr>
      </w:pPr>
      <w:r w:rsidRPr="00561714">
        <w:rPr>
          <w:color w:val="000000" w:themeColor="text1"/>
          <w:szCs w:val="28"/>
        </w:rPr>
        <w:t xml:space="preserve">Căn cứ Quyết định số 31/2025/QĐ-UBND ngày 20/6/2025 của </w:t>
      </w:r>
      <w:r w:rsidR="008C0074">
        <w:rPr>
          <w:color w:val="000000" w:themeColor="text1"/>
          <w:szCs w:val="28"/>
        </w:rPr>
        <w:t>Ủy ban nhân dân</w:t>
      </w:r>
      <w:r w:rsidR="004B1589" w:rsidRPr="00561714">
        <w:rPr>
          <w:color w:val="000000" w:themeColor="text1"/>
          <w:szCs w:val="28"/>
        </w:rPr>
        <w:t xml:space="preserve"> </w:t>
      </w:r>
      <w:r w:rsidRPr="00561714">
        <w:rPr>
          <w:color w:val="000000" w:themeColor="text1"/>
          <w:szCs w:val="28"/>
        </w:rPr>
        <w:t>tỉnh Lai Châu quy định một số nội dung thực hiện chi trả dịch vụ môi trườngrừng trên địa bàn tỉnh Lai Châu;</w:t>
      </w:r>
    </w:p>
    <w:p w:rsidR="00AF79FB" w:rsidRPr="00550A81" w:rsidRDefault="00AB4AB9" w:rsidP="00072048">
      <w:pPr>
        <w:spacing w:before="120" w:after="120" w:line="360" w:lineRule="exact"/>
        <w:ind w:firstLine="709"/>
        <w:jc w:val="both"/>
        <w:rPr>
          <w:color w:val="000000" w:themeColor="text1"/>
          <w:szCs w:val="28"/>
          <w:lang w:val="nl-NL"/>
        </w:rPr>
      </w:pPr>
      <w:r w:rsidRPr="00550A81">
        <w:rPr>
          <w:color w:val="000000" w:themeColor="text1"/>
          <w:szCs w:val="28"/>
          <w:lang w:val="nl-NL"/>
        </w:rPr>
        <w:t xml:space="preserve">Căn cứ Quyết định số 3313/QĐ-UBND ngày 31/12/2025 của </w:t>
      </w:r>
      <w:r w:rsidR="008C0074">
        <w:rPr>
          <w:color w:val="000000" w:themeColor="text1"/>
          <w:szCs w:val="28"/>
          <w:lang w:val="nl-NL"/>
        </w:rPr>
        <w:t>Ủy ban nhân dân</w:t>
      </w:r>
      <w:r w:rsidRPr="00550A81">
        <w:rPr>
          <w:color w:val="000000" w:themeColor="text1"/>
          <w:szCs w:val="28"/>
          <w:lang w:val="nl-NL"/>
        </w:rPr>
        <w:t xml:space="preserve"> tỉnh Lai Châu về việc phê duyệ</w:t>
      </w:r>
      <w:r w:rsidR="008D6324">
        <w:rPr>
          <w:color w:val="000000" w:themeColor="text1"/>
          <w:szCs w:val="28"/>
          <w:lang w:val="nl-NL"/>
        </w:rPr>
        <w:t>t k</w:t>
      </w:r>
      <w:r w:rsidRPr="00550A81">
        <w:rPr>
          <w:color w:val="000000" w:themeColor="text1"/>
          <w:szCs w:val="28"/>
          <w:lang w:val="nl-NL"/>
        </w:rPr>
        <w:t>ế hoạch thu, chi tiền dịch vụ môi trường rừng năm 2026</w:t>
      </w:r>
      <w:r w:rsidR="003A6519" w:rsidRPr="00550A81">
        <w:rPr>
          <w:color w:val="000000" w:themeColor="text1"/>
          <w:szCs w:val="28"/>
          <w:lang w:val="nl-NL"/>
        </w:rPr>
        <w:t>;</w:t>
      </w:r>
    </w:p>
    <w:p w:rsidR="00AB4AB9" w:rsidRPr="00561714" w:rsidRDefault="003A6519" w:rsidP="00072048">
      <w:pPr>
        <w:spacing w:before="120" w:after="120" w:line="360" w:lineRule="exact"/>
        <w:ind w:firstLine="720"/>
        <w:jc w:val="both"/>
        <w:rPr>
          <w:color w:val="000000" w:themeColor="text1"/>
          <w:spacing w:val="-4"/>
          <w:szCs w:val="28"/>
        </w:rPr>
      </w:pPr>
      <w:r w:rsidRPr="00561714">
        <w:rPr>
          <w:color w:val="000000" w:themeColor="text1"/>
          <w:spacing w:val="-4"/>
          <w:szCs w:val="28"/>
          <w:lang w:val="nl-NL"/>
        </w:rPr>
        <w:t xml:space="preserve">Căn cứ Công văn số </w:t>
      </w:r>
      <w:r w:rsidR="00AB4AB9" w:rsidRPr="00561714">
        <w:rPr>
          <w:color w:val="000000" w:themeColor="text1"/>
          <w:spacing w:val="-4"/>
          <w:szCs w:val="28"/>
        </w:rPr>
        <w:t>01</w:t>
      </w:r>
      <w:r w:rsidRPr="00561714">
        <w:rPr>
          <w:color w:val="000000" w:themeColor="text1"/>
          <w:spacing w:val="-4"/>
          <w:szCs w:val="28"/>
          <w:lang w:val="nl-NL"/>
        </w:rPr>
        <w:t xml:space="preserve">/QBV&amp;PTR ngày </w:t>
      </w:r>
      <w:r w:rsidR="00AB4AB9" w:rsidRPr="00561714">
        <w:rPr>
          <w:color w:val="000000" w:themeColor="text1"/>
          <w:spacing w:val="-4"/>
          <w:szCs w:val="28"/>
        </w:rPr>
        <w:t>05/01/2026</w:t>
      </w:r>
      <w:r w:rsidRPr="00561714">
        <w:rPr>
          <w:color w:val="000000" w:themeColor="text1"/>
          <w:spacing w:val="-4"/>
          <w:szCs w:val="28"/>
          <w:lang w:val="nl-NL"/>
        </w:rPr>
        <w:t xml:space="preserve"> của Quỹ bảo vệ và Phát triển rừng tỉnh Lai Châu về việc thông báo</w:t>
      </w:r>
      <w:r w:rsidRPr="00561714">
        <w:rPr>
          <w:color w:val="000000" w:themeColor="text1"/>
          <w:spacing w:val="-4"/>
          <w:szCs w:val="28"/>
        </w:rPr>
        <w:t xml:space="preserve"> chi tiết số tiền chi trả dịch vụ môi trường rừng </w:t>
      </w:r>
      <w:r w:rsidR="009E1D31" w:rsidRPr="00561714">
        <w:rPr>
          <w:color w:val="000000" w:themeColor="text1"/>
          <w:spacing w:val="-4"/>
          <w:szCs w:val="28"/>
        </w:rPr>
        <w:t xml:space="preserve">năm </w:t>
      </w:r>
      <w:r w:rsidR="00AB4AB9" w:rsidRPr="00561714">
        <w:rPr>
          <w:color w:val="000000" w:themeColor="text1"/>
          <w:spacing w:val="-4"/>
          <w:szCs w:val="28"/>
        </w:rPr>
        <w:t>2026</w:t>
      </w:r>
      <w:r w:rsidR="00550A81">
        <w:rPr>
          <w:color w:val="000000" w:themeColor="text1"/>
          <w:spacing w:val="-4"/>
          <w:szCs w:val="28"/>
        </w:rPr>
        <w:t>.</w:t>
      </w:r>
    </w:p>
    <w:p w:rsidR="00AF79FB" w:rsidRPr="00561714" w:rsidRDefault="003A6519" w:rsidP="00072048">
      <w:pPr>
        <w:spacing w:before="120" w:after="120" w:line="360" w:lineRule="exact"/>
        <w:ind w:firstLine="720"/>
        <w:jc w:val="both"/>
        <w:rPr>
          <w:color w:val="000000" w:themeColor="text1"/>
          <w:szCs w:val="28"/>
          <w:lang w:val="nl-NL"/>
        </w:rPr>
      </w:pPr>
      <w:r w:rsidRPr="00561714">
        <w:rPr>
          <w:color w:val="000000" w:themeColor="text1"/>
          <w:szCs w:val="28"/>
          <w:lang w:val="nl-NL"/>
        </w:rPr>
        <w:t xml:space="preserve"> </w:t>
      </w:r>
      <w:r w:rsidR="004B1589" w:rsidRPr="00561714">
        <w:rPr>
          <w:color w:val="000000" w:themeColor="text1"/>
          <w:szCs w:val="28"/>
          <w:lang w:val="nl-NL"/>
        </w:rPr>
        <w:t xml:space="preserve">UBND </w:t>
      </w:r>
      <w:r w:rsidRPr="00561714">
        <w:rPr>
          <w:color w:val="000000" w:themeColor="text1"/>
          <w:szCs w:val="28"/>
          <w:lang w:val="nl-NL"/>
        </w:rPr>
        <w:t xml:space="preserve">xã Nậm </w:t>
      </w:r>
      <w:r w:rsidR="009E1D31" w:rsidRPr="00561714">
        <w:rPr>
          <w:color w:val="000000" w:themeColor="text1"/>
          <w:szCs w:val="28"/>
        </w:rPr>
        <w:t>Hàng lên</w:t>
      </w:r>
      <w:r w:rsidRPr="00561714">
        <w:rPr>
          <w:color w:val="000000" w:themeColor="text1"/>
          <w:szCs w:val="28"/>
          <w:lang w:val="nl-NL"/>
        </w:rPr>
        <w:t xml:space="preserve"> </w:t>
      </w:r>
      <w:r w:rsidR="00A265E0" w:rsidRPr="00561714">
        <w:rPr>
          <w:color w:val="000000" w:themeColor="text1"/>
          <w:szCs w:val="28"/>
          <w:lang w:val="vi-VN"/>
        </w:rPr>
        <w:t>kế hoạch</w:t>
      </w:r>
      <w:r w:rsidRPr="00561714">
        <w:rPr>
          <w:color w:val="000000" w:themeColor="text1"/>
          <w:szCs w:val="28"/>
          <w:lang w:val="nl-NL"/>
        </w:rPr>
        <w:t xml:space="preserve"> sử dụng tiền dịch vụ môi trường rừng năm 202</w:t>
      </w:r>
      <w:r w:rsidR="00AB4AB9" w:rsidRPr="00561714">
        <w:rPr>
          <w:color w:val="000000" w:themeColor="text1"/>
          <w:szCs w:val="28"/>
        </w:rPr>
        <w:t>6</w:t>
      </w:r>
      <w:r w:rsidR="004B1589" w:rsidRPr="00561714">
        <w:rPr>
          <w:color w:val="000000" w:themeColor="text1"/>
          <w:szCs w:val="28"/>
        </w:rPr>
        <w:t>,</w:t>
      </w:r>
      <w:r w:rsidRPr="00561714">
        <w:rPr>
          <w:color w:val="000000" w:themeColor="text1"/>
          <w:szCs w:val="28"/>
          <w:lang w:val="nl-NL"/>
        </w:rPr>
        <w:t xml:space="preserve"> cụ thể như sau:</w:t>
      </w:r>
    </w:p>
    <w:p w:rsidR="00AF79FB" w:rsidRPr="00561714" w:rsidRDefault="003A6519" w:rsidP="00072048">
      <w:pPr>
        <w:spacing w:before="120" w:after="120" w:line="360" w:lineRule="exact"/>
        <w:ind w:firstLine="709"/>
        <w:jc w:val="both"/>
        <w:rPr>
          <w:rFonts w:eastAsia="Times New Roman"/>
          <w:b/>
          <w:bCs/>
          <w:color w:val="000000" w:themeColor="text1"/>
          <w:szCs w:val="28"/>
          <w:lang w:val="nl-NL" w:eastAsia="vi-VN"/>
        </w:rPr>
      </w:pPr>
      <w:r w:rsidRPr="00561714">
        <w:rPr>
          <w:b/>
          <w:color w:val="000000" w:themeColor="text1"/>
          <w:szCs w:val="28"/>
          <w:lang w:val="nl-NL"/>
        </w:rPr>
        <w:t xml:space="preserve">II. </w:t>
      </w:r>
      <w:r w:rsidRPr="00561714">
        <w:rPr>
          <w:rFonts w:eastAsia="Times New Roman"/>
          <w:b/>
          <w:bCs/>
          <w:color w:val="000000" w:themeColor="text1"/>
          <w:szCs w:val="28"/>
          <w:lang w:val="nl-NL" w:eastAsia="vi-VN"/>
        </w:rPr>
        <w:t xml:space="preserve">NỘI DUNG PHƯƠNG ÁN </w:t>
      </w:r>
    </w:p>
    <w:p w:rsidR="00AF79FB" w:rsidRPr="00561714" w:rsidRDefault="003A6519" w:rsidP="00072048">
      <w:pPr>
        <w:pStyle w:val="ListParagraph"/>
        <w:numPr>
          <w:ilvl w:val="0"/>
          <w:numId w:val="1"/>
        </w:numPr>
        <w:spacing w:before="120" w:after="120" w:line="360" w:lineRule="exact"/>
        <w:jc w:val="both"/>
        <w:rPr>
          <w:rFonts w:eastAsia="Times New Roman"/>
          <w:b/>
          <w:bCs/>
          <w:color w:val="000000" w:themeColor="text1"/>
          <w:szCs w:val="28"/>
          <w:lang w:eastAsia="vi-VN"/>
        </w:rPr>
      </w:pPr>
      <w:r w:rsidRPr="00561714">
        <w:rPr>
          <w:rFonts w:eastAsia="Times New Roman"/>
          <w:b/>
          <w:bCs/>
          <w:color w:val="000000" w:themeColor="text1"/>
          <w:szCs w:val="28"/>
          <w:lang w:eastAsia="vi-VN"/>
        </w:rPr>
        <w:t>Hiện trạng rừng</w:t>
      </w:r>
    </w:p>
    <w:p w:rsidR="00AF79FB" w:rsidRPr="00BA0574" w:rsidRDefault="003A6519" w:rsidP="00072048">
      <w:pPr>
        <w:spacing w:before="120" w:after="120" w:line="360" w:lineRule="exact"/>
        <w:ind w:firstLine="720"/>
        <w:jc w:val="both"/>
        <w:rPr>
          <w:rFonts w:eastAsia="Times New Roman" w:cs="Times New Roman"/>
          <w:b/>
          <w:bCs/>
          <w:color w:val="000000" w:themeColor="text1"/>
          <w:szCs w:val="28"/>
        </w:rPr>
      </w:pPr>
      <w:r w:rsidRPr="00BA0574">
        <w:rPr>
          <w:color w:val="000000" w:themeColor="text1"/>
          <w:szCs w:val="28"/>
          <w:lang w:val="nl-NL"/>
        </w:rPr>
        <w:t xml:space="preserve">Tổng diện tích rừng thuộc trách nhiệm quản lý của UBND xã Nậm </w:t>
      </w:r>
      <w:r w:rsidR="00271A37" w:rsidRPr="00BA0574">
        <w:rPr>
          <w:color w:val="000000" w:themeColor="text1"/>
          <w:szCs w:val="28"/>
        </w:rPr>
        <w:t>Hàng</w:t>
      </w:r>
      <w:r w:rsidR="00AB4AB9" w:rsidRPr="00BA0574">
        <w:rPr>
          <w:color w:val="000000" w:themeColor="text1"/>
          <w:szCs w:val="28"/>
        </w:rPr>
        <w:t xml:space="preserve"> </w:t>
      </w:r>
      <w:r w:rsidRPr="00BA0574">
        <w:rPr>
          <w:color w:val="000000" w:themeColor="text1"/>
          <w:szCs w:val="28"/>
          <w:lang w:val="nl-NL"/>
        </w:rPr>
        <w:t xml:space="preserve">là: </w:t>
      </w:r>
      <w:r w:rsidR="00176BE6" w:rsidRPr="00BA0574">
        <w:rPr>
          <w:rFonts w:eastAsia="Times New Roman" w:cs="Times New Roman"/>
          <w:bCs/>
          <w:color w:val="000000" w:themeColor="text1"/>
          <w:szCs w:val="28"/>
        </w:rPr>
        <w:t>8</w:t>
      </w:r>
      <w:r w:rsidR="00AB4AB9" w:rsidRPr="00BA0574">
        <w:rPr>
          <w:rFonts w:eastAsia="Times New Roman" w:cs="Times New Roman"/>
          <w:bCs/>
          <w:color w:val="000000" w:themeColor="text1"/>
          <w:szCs w:val="28"/>
        </w:rPr>
        <w:t>.633,02 ha</w:t>
      </w:r>
      <w:r w:rsidRPr="00BA0574">
        <w:rPr>
          <w:color w:val="000000" w:themeColor="text1"/>
          <w:szCs w:val="28"/>
          <w:lang w:val="nl-NL"/>
        </w:rPr>
        <w:t>, với trạng thái rừng và mục đích sử dụng như sau:</w:t>
      </w:r>
    </w:p>
    <w:p w:rsidR="00AF79FB" w:rsidRPr="00BA0574" w:rsidRDefault="003A6519" w:rsidP="00072048">
      <w:pPr>
        <w:spacing w:before="120" w:after="120" w:line="360" w:lineRule="exact"/>
        <w:ind w:firstLine="709"/>
        <w:jc w:val="both"/>
        <w:rPr>
          <w:rFonts w:eastAsia="Times New Roman" w:cs="Times New Roman"/>
          <w:b/>
          <w:bCs/>
          <w:color w:val="000000" w:themeColor="text1"/>
          <w:szCs w:val="28"/>
          <w:lang w:val="vi-VN"/>
        </w:rPr>
      </w:pPr>
      <w:r w:rsidRPr="00BA0574">
        <w:rPr>
          <w:color w:val="000000" w:themeColor="text1"/>
          <w:szCs w:val="28"/>
          <w:lang w:val="nl-NL"/>
        </w:rPr>
        <w:t xml:space="preserve">Theo trạng thái rừng: Rừng giàu </w:t>
      </w:r>
      <w:r w:rsidR="004B1589" w:rsidRPr="00BA0574">
        <w:rPr>
          <w:color w:val="000000" w:themeColor="text1"/>
          <w:szCs w:val="28"/>
          <w:lang w:val="vi-VN"/>
        </w:rPr>
        <w:t>0</w:t>
      </w:r>
      <w:r w:rsidR="000F7650" w:rsidRPr="00BA0574">
        <w:rPr>
          <w:color w:val="000000" w:themeColor="text1"/>
          <w:szCs w:val="28"/>
          <w:lang w:val="nl-NL"/>
        </w:rPr>
        <w:t xml:space="preserve"> ha; </w:t>
      </w:r>
      <w:r w:rsidR="000F7650" w:rsidRPr="00BA0574">
        <w:rPr>
          <w:color w:val="000000" w:themeColor="text1"/>
          <w:szCs w:val="28"/>
          <w:lang w:val="vi-VN"/>
        </w:rPr>
        <w:t>R</w:t>
      </w:r>
      <w:r w:rsidRPr="00BA0574">
        <w:rPr>
          <w:color w:val="000000" w:themeColor="text1"/>
          <w:szCs w:val="28"/>
          <w:lang w:val="nl-NL"/>
        </w:rPr>
        <w:t xml:space="preserve">ừng trung bình </w:t>
      </w:r>
      <w:r w:rsidR="000F7650" w:rsidRPr="00BA0574">
        <w:rPr>
          <w:color w:val="000000" w:themeColor="text1"/>
          <w:szCs w:val="28"/>
          <w:lang w:val="vi-VN"/>
        </w:rPr>
        <w:t>257,02</w:t>
      </w:r>
      <w:r w:rsidR="008324DB" w:rsidRPr="00BA0574">
        <w:rPr>
          <w:color w:val="000000" w:themeColor="text1"/>
          <w:szCs w:val="28"/>
        </w:rPr>
        <w:t xml:space="preserve"> ha</w:t>
      </w:r>
      <w:r w:rsidR="000F7650" w:rsidRPr="00BA0574">
        <w:rPr>
          <w:color w:val="000000" w:themeColor="text1"/>
          <w:szCs w:val="28"/>
          <w:lang w:val="nl-NL"/>
        </w:rPr>
        <w:t xml:space="preserve">; </w:t>
      </w:r>
      <w:r w:rsidR="000F7650" w:rsidRPr="00BA0574">
        <w:rPr>
          <w:color w:val="000000" w:themeColor="text1"/>
          <w:szCs w:val="28"/>
          <w:lang w:val="vi-VN"/>
        </w:rPr>
        <w:t>R</w:t>
      </w:r>
      <w:r w:rsidRPr="00BA0574">
        <w:rPr>
          <w:color w:val="000000" w:themeColor="text1"/>
          <w:szCs w:val="28"/>
          <w:lang w:val="nl-NL"/>
        </w:rPr>
        <w:t xml:space="preserve">ừng nghèo </w:t>
      </w:r>
      <w:r w:rsidR="000F7650" w:rsidRPr="00BA0574">
        <w:rPr>
          <w:color w:val="000000" w:themeColor="text1"/>
          <w:szCs w:val="28"/>
          <w:lang w:val="vi-VN"/>
        </w:rPr>
        <w:t>5.332,02</w:t>
      </w:r>
      <w:r w:rsidR="000F7650" w:rsidRPr="00BA0574">
        <w:rPr>
          <w:color w:val="000000" w:themeColor="text1"/>
          <w:szCs w:val="28"/>
          <w:lang w:val="nl-NL"/>
        </w:rPr>
        <w:t xml:space="preserve"> ha; </w:t>
      </w:r>
      <w:r w:rsidR="000F7650" w:rsidRPr="00BA0574">
        <w:rPr>
          <w:color w:val="000000" w:themeColor="text1"/>
          <w:szCs w:val="28"/>
          <w:lang w:val="vi-VN"/>
        </w:rPr>
        <w:t>R</w:t>
      </w:r>
      <w:r w:rsidRPr="00BA0574">
        <w:rPr>
          <w:color w:val="000000" w:themeColor="text1"/>
          <w:szCs w:val="28"/>
          <w:lang w:val="nl-NL"/>
        </w:rPr>
        <w:t xml:space="preserve">ừng nghèo kiệt </w:t>
      </w:r>
      <w:r w:rsidR="008324DB" w:rsidRPr="00BA0574">
        <w:rPr>
          <w:color w:val="000000" w:themeColor="text1"/>
          <w:szCs w:val="28"/>
        </w:rPr>
        <w:t>1.</w:t>
      </w:r>
      <w:r w:rsidR="000F7650" w:rsidRPr="00BA0574">
        <w:rPr>
          <w:color w:val="000000" w:themeColor="text1"/>
          <w:szCs w:val="28"/>
          <w:lang w:val="vi-VN"/>
        </w:rPr>
        <w:t>930,70</w:t>
      </w:r>
      <w:r w:rsidR="008324DB" w:rsidRPr="00BA0574">
        <w:rPr>
          <w:color w:val="000000" w:themeColor="text1"/>
          <w:szCs w:val="28"/>
        </w:rPr>
        <w:t xml:space="preserve"> ha</w:t>
      </w:r>
      <w:r w:rsidR="000F7650" w:rsidRPr="00BA0574">
        <w:rPr>
          <w:color w:val="000000" w:themeColor="text1"/>
          <w:szCs w:val="28"/>
          <w:lang w:val="vi-VN"/>
        </w:rPr>
        <w:t>;</w:t>
      </w:r>
      <w:r w:rsidRPr="00BA0574">
        <w:rPr>
          <w:color w:val="000000" w:themeColor="text1"/>
          <w:szCs w:val="28"/>
          <w:lang w:val="nl-NL"/>
        </w:rPr>
        <w:t xml:space="preserve"> </w:t>
      </w:r>
      <w:r w:rsidR="008324DB" w:rsidRPr="00BA0574">
        <w:rPr>
          <w:color w:val="000000" w:themeColor="text1"/>
          <w:szCs w:val="28"/>
          <w:lang w:val="nl-NL"/>
        </w:rPr>
        <w:t xml:space="preserve">Rừng chưa có trữ lượng </w:t>
      </w:r>
      <w:r w:rsidR="000F7650" w:rsidRPr="00BA0574">
        <w:rPr>
          <w:color w:val="000000" w:themeColor="text1"/>
          <w:szCs w:val="28"/>
          <w:lang w:val="vi-VN"/>
        </w:rPr>
        <w:t>16,67</w:t>
      </w:r>
      <w:r w:rsidR="008324DB" w:rsidRPr="00BA0574">
        <w:rPr>
          <w:color w:val="000000" w:themeColor="text1"/>
          <w:szCs w:val="28"/>
          <w:lang w:val="nl-NL"/>
        </w:rPr>
        <w:t xml:space="preserve"> ha;</w:t>
      </w:r>
      <w:r w:rsidR="000F7650" w:rsidRPr="00BA0574">
        <w:rPr>
          <w:color w:val="000000" w:themeColor="text1"/>
          <w:szCs w:val="28"/>
          <w:lang w:val="vi-VN"/>
        </w:rPr>
        <w:t xml:space="preserve"> Rừng tre nứa 17,46 ha; Rừng hỗn giao 1.074,42 ha; Rừng trồng 4,73 ha.</w:t>
      </w:r>
    </w:p>
    <w:p w:rsidR="00AF79FB" w:rsidRPr="00BA0574" w:rsidRDefault="003A6519" w:rsidP="00072048">
      <w:pPr>
        <w:spacing w:before="120" w:after="120" w:line="360" w:lineRule="exact"/>
        <w:ind w:firstLine="709"/>
        <w:jc w:val="both"/>
        <w:rPr>
          <w:color w:val="000000" w:themeColor="text1"/>
          <w:szCs w:val="28"/>
          <w:lang w:val="nl-NL"/>
        </w:rPr>
      </w:pPr>
      <w:r w:rsidRPr="00BA0574">
        <w:rPr>
          <w:color w:val="000000" w:themeColor="text1"/>
          <w:szCs w:val="28"/>
          <w:lang w:val="nl-NL"/>
        </w:rPr>
        <w:t xml:space="preserve">Theo mục đích sử dụng: </w:t>
      </w:r>
      <w:r w:rsidR="004B1589" w:rsidRPr="00BA0574">
        <w:rPr>
          <w:rFonts w:eastAsia="Times New Roman"/>
          <w:color w:val="000000" w:themeColor="text1"/>
          <w:szCs w:val="28"/>
        </w:rPr>
        <w:t xml:space="preserve">Rừng đặc dụng 0 </w:t>
      </w:r>
      <w:r w:rsidRPr="00BA0574">
        <w:rPr>
          <w:rFonts w:eastAsia="Times New Roman"/>
          <w:color w:val="000000" w:themeColor="text1"/>
          <w:szCs w:val="28"/>
        </w:rPr>
        <w:t xml:space="preserve">ha; </w:t>
      </w:r>
      <w:r w:rsidRPr="00BA0574">
        <w:rPr>
          <w:color w:val="000000" w:themeColor="text1"/>
          <w:szCs w:val="28"/>
          <w:lang w:val="nl-NL"/>
        </w:rPr>
        <w:t xml:space="preserve">Rừng phòng hộ </w:t>
      </w:r>
      <w:r w:rsidR="008324DB" w:rsidRPr="00BA0574">
        <w:rPr>
          <w:color w:val="000000" w:themeColor="text1"/>
          <w:szCs w:val="28"/>
        </w:rPr>
        <w:t xml:space="preserve">1.539,84 </w:t>
      </w:r>
      <w:r w:rsidRPr="00BA0574">
        <w:rPr>
          <w:color w:val="000000" w:themeColor="text1"/>
          <w:szCs w:val="28"/>
          <w:lang w:val="nl-NL"/>
        </w:rPr>
        <w:t xml:space="preserve">ha; rừng sản xuất </w:t>
      </w:r>
      <w:r w:rsidR="008324DB" w:rsidRPr="00BA0574">
        <w:rPr>
          <w:color w:val="000000" w:themeColor="text1"/>
          <w:szCs w:val="28"/>
          <w:lang w:val="nl-NL"/>
        </w:rPr>
        <w:t xml:space="preserve">7.093,18 </w:t>
      </w:r>
      <w:r w:rsidRPr="00BA0574">
        <w:rPr>
          <w:color w:val="000000" w:themeColor="text1"/>
          <w:szCs w:val="28"/>
          <w:lang w:val="nl-NL"/>
        </w:rPr>
        <w:t xml:space="preserve"> ha. </w:t>
      </w:r>
    </w:p>
    <w:p w:rsidR="00AF79FB" w:rsidRPr="00BA0574" w:rsidRDefault="003A6519" w:rsidP="00072048">
      <w:pPr>
        <w:spacing w:before="120" w:after="120" w:line="360" w:lineRule="exact"/>
        <w:ind w:firstLine="709"/>
        <w:jc w:val="both"/>
        <w:rPr>
          <w:color w:val="000000" w:themeColor="text1"/>
          <w:w w:val="105"/>
          <w:szCs w:val="28"/>
          <w:lang w:val="nl-NL"/>
        </w:rPr>
      </w:pPr>
      <w:r w:rsidRPr="00BA0574">
        <w:rPr>
          <w:color w:val="000000" w:themeColor="text1"/>
          <w:w w:val="105"/>
          <w:szCs w:val="28"/>
          <w:lang w:val="nl-NL"/>
        </w:rPr>
        <w:t xml:space="preserve">Theo nguồn gốc hình thành: Rừng tự nhiên </w:t>
      </w:r>
      <w:r w:rsidR="008324DB" w:rsidRPr="00BA0574">
        <w:rPr>
          <w:rFonts w:eastAsia="Times New Roman"/>
          <w:bCs/>
          <w:color w:val="000000" w:themeColor="text1"/>
          <w:szCs w:val="28"/>
        </w:rPr>
        <w:t>8.628,29</w:t>
      </w:r>
      <w:r w:rsidRPr="00BA0574">
        <w:rPr>
          <w:color w:val="000000" w:themeColor="text1"/>
          <w:w w:val="105"/>
          <w:szCs w:val="28"/>
          <w:lang w:val="nl-NL"/>
        </w:rPr>
        <w:t xml:space="preserve"> ha; rừng trồng </w:t>
      </w:r>
      <w:r w:rsidR="00CC175C" w:rsidRPr="00BA0574">
        <w:rPr>
          <w:color w:val="000000" w:themeColor="text1"/>
          <w:w w:val="105"/>
          <w:szCs w:val="28"/>
        </w:rPr>
        <w:t>4,73</w:t>
      </w:r>
      <w:r w:rsidRPr="00BA0574">
        <w:rPr>
          <w:color w:val="000000" w:themeColor="text1"/>
          <w:w w:val="105"/>
          <w:szCs w:val="28"/>
          <w:lang w:val="nl-NL"/>
        </w:rPr>
        <w:t xml:space="preserve"> ha.</w:t>
      </w:r>
    </w:p>
    <w:p w:rsidR="00AF79FB" w:rsidRPr="00561714" w:rsidRDefault="003A6519" w:rsidP="00072048">
      <w:pPr>
        <w:spacing w:before="120" w:after="120" w:line="360" w:lineRule="exact"/>
        <w:ind w:firstLine="709"/>
        <w:jc w:val="both"/>
        <w:rPr>
          <w:rFonts w:eastAsia="Times New Roman"/>
          <w:b/>
          <w:bCs/>
          <w:color w:val="000000" w:themeColor="text1"/>
          <w:szCs w:val="28"/>
          <w:lang w:val="nl-NL" w:eastAsia="vi-VN"/>
        </w:rPr>
      </w:pPr>
      <w:r w:rsidRPr="00561714">
        <w:rPr>
          <w:rFonts w:eastAsia="Times New Roman"/>
          <w:b/>
          <w:bCs/>
          <w:color w:val="000000" w:themeColor="text1"/>
          <w:szCs w:val="28"/>
          <w:lang w:val="nl-NL" w:eastAsia="vi-VN"/>
        </w:rPr>
        <w:lastRenderedPageBreak/>
        <w:t>2. Hợp đồng bảo vệ rừng</w:t>
      </w:r>
    </w:p>
    <w:p w:rsidR="008324DB" w:rsidRPr="00BA0574" w:rsidRDefault="00BA0574" w:rsidP="00072048">
      <w:pPr>
        <w:spacing w:before="120" w:after="120" w:line="360" w:lineRule="exact"/>
        <w:ind w:firstLine="709"/>
        <w:jc w:val="both"/>
        <w:rPr>
          <w:color w:val="000000" w:themeColor="text1"/>
          <w:szCs w:val="28"/>
          <w:lang w:val="nl-NL"/>
        </w:rPr>
      </w:pPr>
      <w:r w:rsidRPr="00BA0574">
        <w:rPr>
          <w:rFonts w:eastAsia="Times New Roman"/>
          <w:b/>
          <w:color w:val="000000" w:themeColor="text1"/>
          <w:szCs w:val="28"/>
          <w:lang w:val="nl-NL"/>
        </w:rPr>
        <w:t xml:space="preserve">2.1. </w:t>
      </w:r>
      <w:r w:rsidR="008324DB" w:rsidRPr="00BA0574">
        <w:rPr>
          <w:color w:val="000000" w:themeColor="text1"/>
          <w:szCs w:val="28"/>
          <w:lang w:val="nl-NL"/>
        </w:rPr>
        <w:t>Tổng diện tích rừng thuộc trách nhiệm quản lý của UBND xã Nậm Hàng là: 8.633,02 ha, với trạng thái rừng và mục đích sử dụng như sau:</w:t>
      </w:r>
    </w:p>
    <w:p w:rsidR="000F7650" w:rsidRPr="00BA0574" w:rsidRDefault="000F7650" w:rsidP="00072048">
      <w:pPr>
        <w:spacing w:before="120" w:after="120" w:line="360" w:lineRule="exact"/>
        <w:ind w:firstLine="709"/>
        <w:jc w:val="both"/>
        <w:rPr>
          <w:color w:val="000000" w:themeColor="text1"/>
          <w:szCs w:val="28"/>
          <w:lang w:val="vi-VN"/>
        </w:rPr>
      </w:pPr>
      <w:r w:rsidRPr="00BA0574">
        <w:rPr>
          <w:color w:val="000000" w:themeColor="text1"/>
          <w:szCs w:val="28"/>
          <w:lang w:val="nl-NL"/>
        </w:rPr>
        <w:t>Theo trạng thái rừng: Rừ</w:t>
      </w:r>
      <w:r w:rsidR="004B1589" w:rsidRPr="00BA0574">
        <w:rPr>
          <w:color w:val="000000" w:themeColor="text1"/>
          <w:szCs w:val="28"/>
          <w:lang w:val="nl-NL"/>
        </w:rPr>
        <w:t xml:space="preserve">ng giàu 0 </w:t>
      </w:r>
      <w:r w:rsidRPr="00BA0574">
        <w:rPr>
          <w:color w:val="000000" w:themeColor="text1"/>
          <w:szCs w:val="28"/>
          <w:lang w:val="nl-NL"/>
        </w:rPr>
        <w:t>ha; Rừng trung bình 257,02 ha; Rừ</w:t>
      </w:r>
      <w:r w:rsidR="004B1589" w:rsidRPr="00BA0574">
        <w:rPr>
          <w:color w:val="000000" w:themeColor="text1"/>
          <w:szCs w:val="28"/>
          <w:lang w:val="nl-NL"/>
        </w:rPr>
        <w:t xml:space="preserve">ng nghèo 5.332,02 </w:t>
      </w:r>
      <w:r w:rsidRPr="00BA0574">
        <w:rPr>
          <w:color w:val="000000" w:themeColor="text1"/>
          <w:szCs w:val="28"/>
          <w:lang w:val="nl-NL"/>
        </w:rPr>
        <w:t>ha; Rừng nghèo kiệt 1.930,70 ha; Rừng chưa có trữ lượ</w:t>
      </w:r>
      <w:r w:rsidR="004B1589" w:rsidRPr="00BA0574">
        <w:rPr>
          <w:color w:val="000000" w:themeColor="text1"/>
          <w:szCs w:val="28"/>
          <w:lang w:val="nl-NL"/>
        </w:rPr>
        <w:t xml:space="preserve">ng 16,67 ha; </w:t>
      </w:r>
      <w:r w:rsidRPr="00BA0574">
        <w:rPr>
          <w:color w:val="000000" w:themeColor="text1"/>
          <w:szCs w:val="28"/>
          <w:lang w:val="nl-NL"/>
        </w:rPr>
        <w:t>Rừng tre nứa 17,46 ha; Rừng hỗn giao 1.074,42 ha; Rừng trồng 4,73 ha.</w:t>
      </w:r>
    </w:p>
    <w:p w:rsidR="008324DB" w:rsidRPr="00BA0574" w:rsidRDefault="008324DB" w:rsidP="00072048">
      <w:pPr>
        <w:spacing w:before="120" w:after="120" w:line="360" w:lineRule="exact"/>
        <w:ind w:firstLine="709"/>
        <w:jc w:val="both"/>
        <w:rPr>
          <w:color w:val="000000" w:themeColor="text1"/>
          <w:szCs w:val="28"/>
          <w:lang w:val="nl-NL"/>
        </w:rPr>
      </w:pPr>
      <w:r w:rsidRPr="00BA0574">
        <w:rPr>
          <w:color w:val="000000" w:themeColor="text1"/>
          <w:szCs w:val="28"/>
          <w:lang w:val="nl-NL"/>
        </w:rPr>
        <w:t xml:space="preserve">Theo mục đích sử dụng: Rừng đặc dụng 0 ha; Rừng phòng hộ 1.539,84 ha; rừng sản xuất 7.093,18 ha. </w:t>
      </w:r>
    </w:p>
    <w:p w:rsidR="008324DB" w:rsidRPr="00BA0574" w:rsidRDefault="008324DB" w:rsidP="00072048">
      <w:pPr>
        <w:spacing w:before="120" w:after="120" w:line="360" w:lineRule="exact"/>
        <w:ind w:firstLine="709"/>
        <w:jc w:val="both"/>
        <w:rPr>
          <w:color w:val="000000" w:themeColor="text1"/>
          <w:spacing w:val="-4"/>
          <w:szCs w:val="28"/>
          <w:lang w:val="nl-NL"/>
        </w:rPr>
      </w:pPr>
      <w:r w:rsidRPr="00BA0574">
        <w:rPr>
          <w:color w:val="000000" w:themeColor="text1"/>
          <w:spacing w:val="-4"/>
          <w:szCs w:val="28"/>
          <w:lang w:val="nl-NL"/>
        </w:rPr>
        <w:t>Theo nguồn gốc hình thành: Rừng tự nhiên 8.628,29 ha; rừng trồng 4,73 ha.</w:t>
      </w:r>
    </w:p>
    <w:p w:rsidR="00AF79FB" w:rsidRPr="00BA0574" w:rsidRDefault="003A6519" w:rsidP="00072048">
      <w:pPr>
        <w:spacing w:before="120" w:after="120" w:line="360" w:lineRule="exact"/>
        <w:ind w:firstLine="709"/>
        <w:jc w:val="both"/>
        <w:rPr>
          <w:rFonts w:eastAsia="Times New Roman"/>
          <w:b/>
          <w:color w:val="000000" w:themeColor="text1"/>
          <w:szCs w:val="28"/>
          <w:lang w:val="nl-NL"/>
        </w:rPr>
      </w:pPr>
      <w:r w:rsidRPr="00BA0574">
        <w:rPr>
          <w:rFonts w:eastAsia="Times New Roman"/>
          <w:b/>
          <w:color w:val="000000" w:themeColor="text1"/>
          <w:szCs w:val="28"/>
          <w:lang w:val="nl-NL"/>
        </w:rPr>
        <w:t>2.2. Bên nhận hợp đồng bảo vệ</w:t>
      </w:r>
    </w:p>
    <w:p w:rsidR="00AF79FB" w:rsidRPr="00BA0574" w:rsidRDefault="00BA0574" w:rsidP="00072048">
      <w:pPr>
        <w:spacing w:before="120" w:after="120" w:line="360" w:lineRule="exact"/>
        <w:ind w:firstLine="709"/>
        <w:jc w:val="both"/>
        <w:rPr>
          <w:rFonts w:eastAsia="Times New Roman"/>
          <w:color w:val="000000" w:themeColor="text1"/>
          <w:szCs w:val="28"/>
          <w:lang w:val="nl-NL"/>
        </w:rPr>
      </w:pPr>
      <w:r>
        <w:rPr>
          <w:rFonts w:eastAsia="Times New Roman"/>
          <w:color w:val="000000" w:themeColor="text1"/>
          <w:szCs w:val="28"/>
          <w:lang w:val="nl-NL"/>
        </w:rPr>
        <w:t xml:space="preserve">- </w:t>
      </w:r>
      <w:r w:rsidR="003A6519" w:rsidRPr="00BA0574">
        <w:rPr>
          <w:rFonts w:eastAsia="Times New Roman"/>
          <w:color w:val="000000" w:themeColor="text1"/>
          <w:szCs w:val="28"/>
          <w:lang w:val="nl-NL"/>
        </w:rPr>
        <w:t xml:space="preserve">Số cộng đồng bản nhận bảo vệ rừng gồm: </w:t>
      </w:r>
      <w:r w:rsidR="00EB260D" w:rsidRPr="00BA0574">
        <w:rPr>
          <w:rFonts w:eastAsia="Times New Roman"/>
          <w:color w:val="000000" w:themeColor="text1"/>
          <w:szCs w:val="28"/>
          <w:lang w:val="nl-NL"/>
        </w:rPr>
        <w:t>1</w:t>
      </w:r>
      <w:r w:rsidR="000F7650" w:rsidRPr="00BA0574">
        <w:rPr>
          <w:rFonts w:eastAsia="Times New Roman"/>
          <w:color w:val="000000" w:themeColor="text1"/>
          <w:szCs w:val="28"/>
          <w:lang w:val="vi-VN"/>
        </w:rPr>
        <w:t xml:space="preserve">8 </w:t>
      </w:r>
      <w:r w:rsidR="003A6519" w:rsidRPr="00BA0574">
        <w:rPr>
          <w:rFonts w:eastAsia="Times New Roman"/>
          <w:color w:val="000000" w:themeColor="text1"/>
          <w:szCs w:val="28"/>
          <w:lang w:val="nl-NL"/>
        </w:rPr>
        <w:t xml:space="preserve">bản. </w:t>
      </w:r>
    </w:p>
    <w:p w:rsidR="00AF79FB" w:rsidRPr="00BA0574" w:rsidRDefault="00BA0574" w:rsidP="00072048">
      <w:pPr>
        <w:spacing w:before="120" w:after="120" w:line="360" w:lineRule="exact"/>
        <w:ind w:firstLine="709"/>
        <w:jc w:val="both"/>
        <w:rPr>
          <w:rFonts w:eastAsia="Times New Roman"/>
          <w:color w:val="000000" w:themeColor="text1"/>
          <w:szCs w:val="28"/>
          <w:lang w:val="nl-NL"/>
        </w:rPr>
      </w:pPr>
      <w:r>
        <w:rPr>
          <w:rFonts w:eastAsia="Times New Roman"/>
          <w:color w:val="000000" w:themeColor="text1"/>
          <w:szCs w:val="28"/>
          <w:lang w:val="nl-NL"/>
        </w:rPr>
        <w:t xml:space="preserve">- </w:t>
      </w:r>
      <w:r w:rsidR="003A6519" w:rsidRPr="00BA0574">
        <w:rPr>
          <w:rFonts w:eastAsia="Times New Roman"/>
          <w:color w:val="000000" w:themeColor="text1"/>
          <w:szCs w:val="28"/>
          <w:lang w:val="nl-NL"/>
        </w:rPr>
        <w:t>Số nhóm hộ gia đình nhận bảo vệ rừng: 0 nhóm hộ.</w:t>
      </w:r>
    </w:p>
    <w:p w:rsidR="00AF79FB" w:rsidRPr="00BA0574" w:rsidRDefault="00BA0574" w:rsidP="00072048">
      <w:pPr>
        <w:spacing w:before="120" w:after="120" w:line="360" w:lineRule="exact"/>
        <w:ind w:firstLine="709"/>
        <w:jc w:val="both"/>
        <w:rPr>
          <w:rFonts w:eastAsia="Times New Roman"/>
          <w:color w:val="000000" w:themeColor="text1"/>
          <w:szCs w:val="28"/>
          <w:lang w:val="nl-NL"/>
        </w:rPr>
      </w:pPr>
      <w:r>
        <w:rPr>
          <w:rFonts w:eastAsia="Times New Roman"/>
          <w:color w:val="000000" w:themeColor="text1"/>
          <w:szCs w:val="28"/>
          <w:lang w:val="nl-NL"/>
        </w:rPr>
        <w:t xml:space="preserve">- </w:t>
      </w:r>
      <w:r w:rsidR="003A6519" w:rsidRPr="00BA0574">
        <w:rPr>
          <w:rFonts w:eastAsia="Times New Roman"/>
          <w:color w:val="000000" w:themeColor="text1"/>
          <w:szCs w:val="28"/>
          <w:lang w:val="nl-NL"/>
        </w:rPr>
        <w:t>Số hộ gia đình, cá nhân nhận bảo vệ rừng: 0 hộ.</w:t>
      </w:r>
    </w:p>
    <w:p w:rsidR="00AF79FB" w:rsidRPr="00BA0574" w:rsidRDefault="003A6519" w:rsidP="00072048">
      <w:pPr>
        <w:spacing w:before="120" w:after="120" w:line="360" w:lineRule="exact"/>
        <w:ind w:firstLine="709"/>
        <w:jc w:val="both"/>
        <w:rPr>
          <w:rFonts w:eastAsia="Times New Roman"/>
          <w:b/>
          <w:bCs/>
          <w:color w:val="000000" w:themeColor="text1"/>
          <w:szCs w:val="28"/>
          <w:lang w:eastAsia="vi-VN"/>
        </w:rPr>
      </w:pPr>
      <w:r w:rsidRPr="00BA0574">
        <w:rPr>
          <w:rFonts w:eastAsia="Times New Roman"/>
          <w:b/>
          <w:bCs/>
          <w:color w:val="000000" w:themeColor="text1"/>
          <w:szCs w:val="28"/>
          <w:lang w:eastAsia="vi-VN"/>
        </w:rPr>
        <w:t xml:space="preserve">3. </w:t>
      </w:r>
      <w:r w:rsidR="00A265E0" w:rsidRPr="00BA0574">
        <w:rPr>
          <w:rFonts w:eastAsia="Times New Roman"/>
          <w:b/>
          <w:bCs/>
          <w:color w:val="000000" w:themeColor="text1"/>
          <w:szCs w:val="28"/>
          <w:lang w:val="vi-VN" w:eastAsia="vi-VN"/>
        </w:rPr>
        <w:t xml:space="preserve">Kế hoạch </w:t>
      </w:r>
      <w:r w:rsidRPr="00BA0574">
        <w:rPr>
          <w:rFonts w:eastAsia="Times New Roman"/>
          <w:b/>
          <w:bCs/>
          <w:color w:val="000000" w:themeColor="text1"/>
          <w:szCs w:val="28"/>
          <w:lang w:eastAsia="vi-VN"/>
        </w:rPr>
        <w:t xml:space="preserve">sử dụng tiền DVMTR </w:t>
      </w:r>
    </w:p>
    <w:p w:rsidR="00AF79FB" w:rsidRPr="00BA0574" w:rsidRDefault="003A6519" w:rsidP="00072048">
      <w:pPr>
        <w:spacing w:before="120" w:after="120" w:line="360" w:lineRule="exact"/>
        <w:ind w:firstLine="709"/>
        <w:jc w:val="both"/>
        <w:rPr>
          <w:rFonts w:eastAsia="Times New Roman" w:cs="Times New Roman"/>
          <w:b/>
          <w:bCs/>
          <w:color w:val="000000" w:themeColor="text1"/>
          <w:szCs w:val="28"/>
          <w:lang w:val="vi-VN" w:eastAsia="vi-VN"/>
        </w:rPr>
      </w:pPr>
      <w:r w:rsidRPr="00BA0574">
        <w:rPr>
          <w:rFonts w:eastAsia="Times New Roman"/>
          <w:b/>
          <w:bCs/>
          <w:color w:val="000000" w:themeColor="text1"/>
          <w:szCs w:val="28"/>
          <w:lang w:eastAsia="vi-VN"/>
        </w:rPr>
        <w:t>3.1.</w:t>
      </w:r>
      <w:r w:rsidR="000D7B1A" w:rsidRPr="00BA0574">
        <w:rPr>
          <w:rFonts w:eastAsia="Times New Roman"/>
          <w:b/>
          <w:bCs/>
          <w:color w:val="000000" w:themeColor="text1"/>
          <w:szCs w:val="28"/>
          <w:lang w:eastAsia="vi-VN"/>
        </w:rPr>
        <w:t xml:space="preserve"> </w:t>
      </w:r>
      <w:r w:rsidRPr="00BA0574">
        <w:rPr>
          <w:rFonts w:eastAsia="Times New Roman"/>
          <w:b/>
          <w:bCs/>
          <w:color w:val="000000" w:themeColor="text1"/>
          <w:szCs w:val="28"/>
          <w:lang w:eastAsia="vi-VN"/>
        </w:rPr>
        <w:t>Nguồn thu tiền DVMTR</w:t>
      </w:r>
    </w:p>
    <w:p w:rsidR="00AF79FB" w:rsidRPr="00664805" w:rsidRDefault="003A6519" w:rsidP="00072048">
      <w:pPr>
        <w:spacing w:before="120" w:after="120" w:line="360" w:lineRule="exact"/>
        <w:ind w:firstLine="709"/>
        <w:jc w:val="both"/>
        <w:rPr>
          <w:rFonts w:eastAsia="Times New Roman"/>
          <w:bCs/>
          <w:color w:val="000000" w:themeColor="text1"/>
          <w:szCs w:val="28"/>
          <w:lang w:eastAsia="vi-VN"/>
        </w:rPr>
      </w:pPr>
      <w:r w:rsidRPr="00664805">
        <w:rPr>
          <w:rFonts w:eastAsia="Times New Roman"/>
          <w:bCs/>
          <w:color w:val="000000" w:themeColor="text1"/>
          <w:szCs w:val="28"/>
          <w:lang w:eastAsia="vi-VN"/>
        </w:rPr>
        <w:t>Tổng thu từ nguồn DVMTR năm 202</w:t>
      </w:r>
      <w:r w:rsidR="00664805" w:rsidRPr="00664805">
        <w:rPr>
          <w:rFonts w:eastAsia="Times New Roman"/>
          <w:bCs/>
          <w:color w:val="000000" w:themeColor="text1"/>
          <w:szCs w:val="28"/>
          <w:lang w:eastAsia="vi-VN"/>
        </w:rPr>
        <w:t>6</w:t>
      </w:r>
      <w:r w:rsidRPr="00664805">
        <w:rPr>
          <w:rFonts w:eastAsia="Times New Roman"/>
          <w:bCs/>
          <w:color w:val="000000" w:themeColor="text1"/>
          <w:szCs w:val="28"/>
          <w:lang w:eastAsia="vi-VN"/>
        </w:rPr>
        <w:t xml:space="preserve">: </w:t>
      </w:r>
      <w:r w:rsidR="000F7650" w:rsidRPr="00664805">
        <w:rPr>
          <w:rFonts w:eastAsia="Times New Roman" w:cs="Times New Roman"/>
          <w:color w:val="000000" w:themeColor="text1"/>
          <w:szCs w:val="28"/>
        </w:rPr>
        <w:t>4.773.588.911</w:t>
      </w:r>
      <w:r w:rsidR="000F7650" w:rsidRPr="00664805">
        <w:rPr>
          <w:rFonts w:eastAsia="Times New Roman" w:cs="Times New Roman"/>
          <w:b/>
          <w:color w:val="000000" w:themeColor="text1"/>
          <w:szCs w:val="28"/>
        </w:rPr>
        <w:t xml:space="preserve"> </w:t>
      </w:r>
      <w:r w:rsidRPr="00664805">
        <w:rPr>
          <w:rFonts w:eastAsia="Times New Roman"/>
          <w:bCs/>
          <w:color w:val="000000" w:themeColor="text1"/>
          <w:szCs w:val="28"/>
          <w:lang w:eastAsia="vi-VN"/>
        </w:rPr>
        <w:t>đồng, trong đó:</w:t>
      </w:r>
    </w:p>
    <w:p w:rsidR="00E264BF" w:rsidRPr="00BA0574" w:rsidRDefault="00E264BF" w:rsidP="00072048">
      <w:pPr>
        <w:spacing w:before="120" w:after="120" w:line="360" w:lineRule="exact"/>
        <w:ind w:firstLine="709"/>
        <w:jc w:val="both"/>
        <w:rPr>
          <w:rFonts w:eastAsia="Times New Roman" w:cs="Times New Roman"/>
          <w:color w:val="000000" w:themeColor="text1"/>
          <w:szCs w:val="28"/>
        </w:rPr>
      </w:pPr>
      <w:r w:rsidRPr="00BA0574">
        <w:rPr>
          <w:rFonts w:eastAsia="Times New Roman"/>
          <w:bCs/>
          <w:color w:val="000000" w:themeColor="text1"/>
          <w:szCs w:val="28"/>
          <w:lang w:eastAsia="vi-VN"/>
        </w:rPr>
        <w:t>- Thu từ tiền năm trước chuyển sang số tiền</w:t>
      </w:r>
      <w:r w:rsidRPr="00072048">
        <w:rPr>
          <w:rFonts w:eastAsia="Times New Roman"/>
          <w:bCs/>
          <w:color w:val="000000" w:themeColor="text1"/>
          <w:szCs w:val="28"/>
          <w:lang w:eastAsia="vi-VN"/>
        </w:rPr>
        <w:t xml:space="preserve">: </w:t>
      </w:r>
      <w:r w:rsidR="00AB4AB9" w:rsidRPr="00072048">
        <w:rPr>
          <w:rFonts w:eastAsia="Times New Roman"/>
          <w:bCs/>
          <w:color w:val="000000" w:themeColor="text1"/>
          <w:szCs w:val="28"/>
          <w:lang w:eastAsia="vi-VN"/>
        </w:rPr>
        <w:t>0</w:t>
      </w:r>
      <w:r w:rsidRPr="00BA0574">
        <w:rPr>
          <w:rFonts w:eastAsia="Times New Roman"/>
          <w:bCs/>
          <w:color w:val="000000" w:themeColor="text1"/>
          <w:szCs w:val="28"/>
          <w:lang w:eastAsia="vi-VN"/>
        </w:rPr>
        <w:t xml:space="preserve"> đồng</w:t>
      </w:r>
    </w:p>
    <w:p w:rsidR="00AF79FB" w:rsidRPr="00BA0574" w:rsidRDefault="003A6519" w:rsidP="00072048">
      <w:pPr>
        <w:spacing w:before="120" w:after="120" w:line="360" w:lineRule="exact"/>
        <w:ind w:firstLine="709"/>
        <w:jc w:val="both"/>
        <w:rPr>
          <w:rFonts w:eastAsia="Times New Roman"/>
          <w:bCs/>
          <w:color w:val="000000" w:themeColor="text1"/>
          <w:szCs w:val="28"/>
          <w:lang w:eastAsia="vi-VN"/>
        </w:rPr>
      </w:pPr>
      <w:r w:rsidRPr="00BA0574">
        <w:rPr>
          <w:rFonts w:eastAsia="Times New Roman"/>
          <w:bCs/>
          <w:color w:val="000000" w:themeColor="text1"/>
          <w:szCs w:val="28"/>
          <w:lang w:eastAsia="vi-VN"/>
        </w:rPr>
        <w:t>- Thu từ tiền chi trả DVMTR năm 202</w:t>
      </w:r>
      <w:r w:rsidR="00AB4AB9" w:rsidRPr="00BA0574">
        <w:rPr>
          <w:rFonts w:eastAsia="Times New Roman"/>
          <w:bCs/>
          <w:color w:val="000000" w:themeColor="text1"/>
          <w:szCs w:val="28"/>
          <w:lang w:eastAsia="vi-VN"/>
        </w:rPr>
        <w:t>6</w:t>
      </w:r>
      <w:r w:rsidRPr="00BA0574">
        <w:rPr>
          <w:rFonts w:eastAsia="Times New Roman"/>
          <w:bCs/>
          <w:color w:val="000000" w:themeColor="text1"/>
          <w:szCs w:val="28"/>
          <w:lang w:eastAsia="vi-VN"/>
        </w:rPr>
        <w:t xml:space="preserve"> cho diện tích rừng thuộc trách nhiệm quản lý tổng. Số tiền: </w:t>
      </w:r>
      <w:r w:rsidR="000F7650" w:rsidRPr="00072048">
        <w:rPr>
          <w:rFonts w:eastAsia="Times New Roman" w:cs="Times New Roman"/>
          <w:color w:val="000000" w:themeColor="text1"/>
          <w:szCs w:val="28"/>
        </w:rPr>
        <w:t>4.773.588.911</w:t>
      </w:r>
      <w:r w:rsidR="000F7650" w:rsidRPr="00BA0574">
        <w:rPr>
          <w:rFonts w:eastAsia="Times New Roman" w:cs="Times New Roman"/>
          <w:b/>
          <w:color w:val="000000" w:themeColor="text1"/>
          <w:szCs w:val="28"/>
        </w:rPr>
        <w:t xml:space="preserve"> </w:t>
      </w:r>
      <w:r w:rsidRPr="00BA0574">
        <w:rPr>
          <w:rFonts w:eastAsia="Times New Roman"/>
          <w:bCs/>
          <w:color w:val="000000" w:themeColor="text1"/>
          <w:szCs w:val="28"/>
          <w:lang w:eastAsia="vi-VN"/>
        </w:rPr>
        <w:t>đồng.</w:t>
      </w:r>
    </w:p>
    <w:p w:rsidR="00AF79FB" w:rsidRPr="00BA0574" w:rsidRDefault="001F72C9" w:rsidP="00072048">
      <w:pPr>
        <w:spacing w:before="120" w:after="120" w:line="360" w:lineRule="exact"/>
        <w:ind w:firstLine="709"/>
        <w:jc w:val="both"/>
        <w:rPr>
          <w:rFonts w:eastAsia="Times New Roman"/>
          <w:b/>
          <w:bCs/>
          <w:color w:val="000000" w:themeColor="text1"/>
          <w:szCs w:val="28"/>
          <w:lang w:val="nl-NL" w:eastAsia="vi-VN"/>
        </w:rPr>
      </w:pPr>
      <w:r w:rsidRPr="00BA0574">
        <w:rPr>
          <w:rFonts w:eastAsia="Times New Roman"/>
          <w:b/>
          <w:bCs/>
          <w:color w:val="000000" w:themeColor="text1"/>
          <w:szCs w:val="28"/>
          <w:lang w:val="nl-NL" w:eastAsia="vi-VN"/>
        </w:rPr>
        <w:t>3</w:t>
      </w:r>
      <w:r w:rsidR="003A6519" w:rsidRPr="00BA0574">
        <w:rPr>
          <w:rFonts w:eastAsia="Times New Roman"/>
          <w:b/>
          <w:bCs/>
          <w:color w:val="000000" w:themeColor="text1"/>
          <w:szCs w:val="28"/>
          <w:lang w:val="nl-NL" w:eastAsia="vi-VN"/>
        </w:rPr>
        <w:t>.</w:t>
      </w:r>
      <w:r w:rsidR="003A6519" w:rsidRPr="00BA0574">
        <w:rPr>
          <w:rFonts w:eastAsia="Times New Roman"/>
          <w:b/>
          <w:bCs/>
          <w:color w:val="000000" w:themeColor="text1"/>
          <w:szCs w:val="28"/>
          <w:lang w:val="vi-VN" w:eastAsia="vi-VN"/>
        </w:rPr>
        <w:t>2.</w:t>
      </w:r>
      <w:r w:rsidR="003A6519" w:rsidRPr="00BA0574">
        <w:rPr>
          <w:rFonts w:eastAsia="Times New Roman"/>
          <w:b/>
          <w:bCs/>
          <w:color w:val="000000" w:themeColor="text1"/>
          <w:szCs w:val="28"/>
          <w:lang w:val="nl-NL" w:eastAsia="vi-VN"/>
        </w:rPr>
        <w:t xml:space="preserve"> </w:t>
      </w:r>
      <w:r w:rsidR="00A265E0" w:rsidRPr="00BA0574">
        <w:rPr>
          <w:rFonts w:eastAsia="Times New Roman"/>
          <w:b/>
          <w:bCs/>
          <w:color w:val="000000" w:themeColor="text1"/>
          <w:szCs w:val="28"/>
          <w:lang w:val="vi-VN" w:eastAsia="vi-VN"/>
        </w:rPr>
        <w:t xml:space="preserve">Kế hoạch </w:t>
      </w:r>
      <w:r w:rsidR="003A6519" w:rsidRPr="00BA0574">
        <w:rPr>
          <w:rFonts w:eastAsia="Times New Roman"/>
          <w:b/>
          <w:bCs/>
          <w:color w:val="000000" w:themeColor="text1"/>
          <w:szCs w:val="28"/>
          <w:lang w:val="nl-NL" w:eastAsia="vi-VN"/>
        </w:rPr>
        <w:t xml:space="preserve"> sử dụng tiền DVMTR</w:t>
      </w:r>
    </w:p>
    <w:p w:rsidR="00AF79FB" w:rsidRPr="00BA0574" w:rsidRDefault="003A6519" w:rsidP="00072048">
      <w:pPr>
        <w:spacing w:before="120" w:after="120" w:line="360" w:lineRule="exact"/>
        <w:ind w:firstLine="709"/>
        <w:jc w:val="both"/>
        <w:rPr>
          <w:rFonts w:eastAsia="Times New Roman"/>
          <w:bCs/>
          <w:color w:val="000000" w:themeColor="text1"/>
          <w:szCs w:val="28"/>
          <w:lang w:eastAsia="vi-VN"/>
        </w:rPr>
      </w:pPr>
      <w:r w:rsidRPr="00BA0574">
        <w:rPr>
          <w:rFonts w:eastAsia="Times New Roman"/>
          <w:bCs/>
          <w:color w:val="000000" w:themeColor="text1"/>
          <w:szCs w:val="28"/>
          <w:lang w:eastAsia="vi-VN"/>
        </w:rPr>
        <w:t xml:space="preserve">a) Chi phí quản lý </w:t>
      </w:r>
    </w:p>
    <w:p w:rsidR="00691C18" w:rsidRPr="00BA0574" w:rsidRDefault="00691C18" w:rsidP="00072048">
      <w:pPr>
        <w:spacing w:before="120" w:after="120" w:line="360" w:lineRule="exact"/>
        <w:ind w:firstLine="709"/>
        <w:jc w:val="both"/>
        <w:rPr>
          <w:rFonts w:eastAsia="Times New Roman"/>
          <w:bCs/>
          <w:color w:val="000000" w:themeColor="text1"/>
          <w:szCs w:val="28"/>
          <w:lang w:eastAsia="vi-VN"/>
        </w:rPr>
      </w:pPr>
      <w:r w:rsidRPr="00BA0574">
        <w:rPr>
          <w:rFonts w:eastAsia="Times New Roman"/>
          <w:bCs/>
          <w:color w:val="000000" w:themeColor="text1"/>
          <w:szCs w:val="28"/>
          <w:lang w:eastAsia="vi-VN"/>
        </w:rPr>
        <w:t xml:space="preserve">Tổng kinh phí được sử dụng: </w:t>
      </w:r>
      <w:r w:rsidR="000F7650" w:rsidRPr="00072048">
        <w:rPr>
          <w:rFonts w:eastAsia="Times New Roman"/>
          <w:bCs/>
          <w:color w:val="000000" w:themeColor="text1"/>
          <w:szCs w:val="28"/>
          <w:lang w:eastAsia="vi-VN"/>
        </w:rPr>
        <w:t>334.151.224</w:t>
      </w:r>
      <w:r w:rsidR="000F7650" w:rsidRPr="00BA0574">
        <w:rPr>
          <w:rFonts w:eastAsia="Times New Roman"/>
          <w:b/>
          <w:bCs/>
          <w:color w:val="000000" w:themeColor="text1"/>
          <w:szCs w:val="28"/>
          <w:lang w:val="vi-VN" w:eastAsia="vi-VN"/>
        </w:rPr>
        <w:t xml:space="preserve"> </w:t>
      </w:r>
      <w:r w:rsidRPr="00BA0574">
        <w:rPr>
          <w:rFonts w:eastAsia="Times New Roman"/>
          <w:bCs/>
          <w:color w:val="000000" w:themeColor="text1"/>
          <w:szCs w:val="28"/>
          <w:lang w:eastAsia="vi-VN"/>
        </w:rPr>
        <w:t>đồng.</w:t>
      </w:r>
    </w:p>
    <w:p w:rsidR="00E264BF" w:rsidRPr="00664805" w:rsidRDefault="00E264BF" w:rsidP="00072048">
      <w:pPr>
        <w:spacing w:before="120" w:after="120" w:line="360" w:lineRule="exact"/>
        <w:ind w:firstLine="709"/>
        <w:jc w:val="both"/>
        <w:rPr>
          <w:rFonts w:eastAsia="Times New Roman"/>
          <w:bCs/>
          <w:color w:val="000000" w:themeColor="text1"/>
          <w:szCs w:val="28"/>
          <w:lang w:eastAsia="vi-VN"/>
        </w:rPr>
      </w:pPr>
      <w:bookmarkStart w:id="0" w:name="_GoBack"/>
      <w:r w:rsidRPr="00664805">
        <w:rPr>
          <w:rFonts w:eastAsia="Times New Roman"/>
          <w:bCs/>
          <w:color w:val="000000" w:themeColor="text1"/>
          <w:szCs w:val="28"/>
          <w:lang w:eastAsia="vi-VN"/>
        </w:rPr>
        <w:t>- Chi kinh phí quản lý năm 202</w:t>
      </w:r>
      <w:r w:rsidR="00664805" w:rsidRPr="00664805">
        <w:rPr>
          <w:rFonts w:eastAsia="Times New Roman"/>
          <w:bCs/>
          <w:color w:val="000000" w:themeColor="text1"/>
          <w:szCs w:val="28"/>
          <w:lang w:eastAsia="vi-VN"/>
        </w:rPr>
        <w:t>5</w:t>
      </w:r>
      <w:r w:rsidRPr="00664805">
        <w:rPr>
          <w:rFonts w:eastAsia="Times New Roman"/>
          <w:bCs/>
          <w:color w:val="000000" w:themeColor="text1"/>
          <w:szCs w:val="28"/>
          <w:lang w:eastAsia="vi-VN"/>
        </w:rPr>
        <w:t xml:space="preserve"> chuyển sang là: </w:t>
      </w:r>
      <w:r w:rsidR="00AB4AB9" w:rsidRPr="00664805">
        <w:rPr>
          <w:rFonts w:eastAsia="Times New Roman"/>
          <w:bCs/>
          <w:color w:val="000000" w:themeColor="text1"/>
          <w:szCs w:val="28"/>
          <w:lang w:eastAsia="vi-VN"/>
        </w:rPr>
        <w:t>0</w:t>
      </w:r>
      <w:r w:rsidRPr="00664805">
        <w:rPr>
          <w:rFonts w:eastAsia="Times New Roman"/>
          <w:bCs/>
          <w:color w:val="000000" w:themeColor="text1"/>
          <w:szCs w:val="28"/>
          <w:lang w:eastAsia="vi-VN"/>
        </w:rPr>
        <w:t xml:space="preserve"> đồng</w:t>
      </w:r>
    </w:p>
    <w:bookmarkEnd w:id="0"/>
    <w:p w:rsidR="00AF79FB" w:rsidRPr="00072048" w:rsidRDefault="003A6519" w:rsidP="00072048">
      <w:pPr>
        <w:ind w:firstLine="709"/>
        <w:jc w:val="both"/>
        <w:rPr>
          <w:rFonts w:cs="Times New Roman"/>
          <w:i/>
          <w:iCs/>
          <w:w w:val="99"/>
          <w:lang w:eastAsia="vi-VN"/>
        </w:rPr>
      </w:pPr>
      <w:r w:rsidRPr="00072048">
        <w:rPr>
          <w:rFonts w:cs="Times New Roman"/>
          <w:w w:val="99"/>
          <w:lang w:eastAsia="vi-VN"/>
        </w:rPr>
        <w:t xml:space="preserve">- Chi </w:t>
      </w:r>
      <w:r w:rsidR="00C81C3A" w:rsidRPr="00072048">
        <w:rPr>
          <w:rFonts w:cs="Times New Roman"/>
          <w:w w:val="99"/>
          <w:lang w:eastAsia="vi-VN"/>
        </w:rPr>
        <w:t>kinh phí quản lý năm 202</w:t>
      </w:r>
      <w:r w:rsidR="00AB4AB9" w:rsidRPr="00072048">
        <w:rPr>
          <w:rFonts w:cs="Times New Roman"/>
          <w:w w:val="99"/>
          <w:lang w:eastAsia="vi-VN"/>
        </w:rPr>
        <w:t>6</w:t>
      </w:r>
      <w:r w:rsidR="00072048" w:rsidRPr="00072048">
        <w:rPr>
          <w:rFonts w:cs="Times New Roman"/>
          <w:w w:val="99"/>
          <w:lang w:eastAsia="vi-VN"/>
        </w:rPr>
        <w:t xml:space="preserve"> là</w:t>
      </w:r>
      <w:r w:rsidR="00C81C3A" w:rsidRPr="00072048">
        <w:rPr>
          <w:rFonts w:cs="Times New Roman"/>
          <w:w w:val="99"/>
          <w:lang w:eastAsia="vi-VN"/>
        </w:rPr>
        <w:t xml:space="preserve">: </w:t>
      </w:r>
      <w:r w:rsidR="000F7650" w:rsidRPr="00072048">
        <w:rPr>
          <w:rFonts w:cs="Times New Roman"/>
          <w:lang w:eastAsia="vi-VN"/>
        </w:rPr>
        <w:t>334.151.224</w:t>
      </w:r>
      <w:r w:rsidR="000F7650" w:rsidRPr="00072048">
        <w:rPr>
          <w:rFonts w:cs="Times New Roman"/>
          <w:b/>
          <w:lang w:eastAsia="vi-VN"/>
        </w:rPr>
        <w:t xml:space="preserve"> </w:t>
      </w:r>
      <w:r w:rsidRPr="00072048">
        <w:rPr>
          <w:rFonts w:cs="Times New Roman"/>
          <w:w w:val="99"/>
          <w:lang w:eastAsia="vi-VN"/>
        </w:rPr>
        <w:t>bằ</w:t>
      </w:r>
      <w:r w:rsidR="00072048">
        <w:rPr>
          <w:rFonts w:cs="Times New Roman"/>
          <w:w w:val="99"/>
          <w:lang w:eastAsia="vi-VN"/>
        </w:rPr>
        <w:t xml:space="preserve">ng </w:t>
      </w:r>
      <w:r w:rsidR="00AB4AB9" w:rsidRPr="00072048">
        <w:rPr>
          <w:rFonts w:cs="Times New Roman"/>
          <w:w w:val="99"/>
          <w:lang w:eastAsia="vi-VN"/>
        </w:rPr>
        <w:t>7</w:t>
      </w:r>
      <w:r w:rsidRPr="00072048">
        <w:rPr>
          <w:rFonts w:cs="Times New Roman"/>
          <w:w w:val="99"/>
          <w:lang w:eastAsia="vi-VN"/>
        </w:rPr>
        <w:t>% tổng số tiề</w:t>
      </w:r>
      <w:r w:rsidR="00072048">
        <w:rPr>
          <w:rFonts w:cs="Times New Roman"/>
          <w:w w:val="99"/>
          <w:lang w:eastAsia="vi-VN"/>
        </w:rPr>
        <w:t>n DVMTR.</w:t>
      </w:r>
    </w:p>
    <w:p w:rsidR="00AF79FB" w:rsidRPr="00BA0574" w:rsidRDefault="003A6519" w:rsidP="00072048">
      <w:pPr>
        <w:spacing w:before="120" w:after="120" w:line="360" w:lineRule="exact"/>
        <w:ind w:firstLine="709"/>
        <w:jc w:val="center"/>
        <w:rPr>
          <w:rFonts w:eastAsia="Calibri" w:cs="Times New Roman"/>
          <w:i/>
          <w:color w:val="000000" w:themeColor="text1"/>
          <w:szCs w:val="28"/>
        </w:rPr>
      </w:pPr>
      <w:r w:rsidRPr="00BA0574">
        <w:rPr>
          <w:rFonts w:eastAsia="Calibri" w:cs="Times New Roman"/>
          <w:i/>
          <w:color w:val="000000" w:themeColor="text1"/>
          <w:szCs w:val="28"/>
        </w:rPr>
        <w:t>(Chi tiết có phụ biểu 0</w:t>
      </w:r>
      <w:r w:rsidR="00422598" w:rsidRPr="00BA0574">
        <w:rPr>
          <w:rFonts w:eastAsia="Calibri" w:cs="Times New Roman"/>
          <w:i/>
          <w:color w:val="000000" w:themeColor="text1"/>
          <w:szCs w:val="28"/>
        </w:rPr>
        <w:t>2</w:t>
      </w:r>
      <w:r w:rsidRPr="00BA0574">
        <w:rPr>
          <w:rFonts w:eastAsia="Calibri" w:cs="Times New Roman"/>
          <w:i/>
          <w:color w:val="000000" w:themeColor="text1"/>
          <w:szCs w:val="28"/>
        </w:rPr>
        <w:t xml:space="preserve"> đính kèm)</w:t>
      </w:r>
    </w:p>
    <w:p w:rsidR="00AF79FB" w:rsidRPr="00072048" w:rsidRDefault="003A6519" w:rsidP="00072048">
      <w:pPr>
        <w:spacing w:before="120" w:after="120" w:line="360" w:lineRule="exact"/>
        <w:ind w:firstLine="709"/>
        <w:jc w:val="both"/>
        <w:rPr>
          <w:rFonts w:eastAsia="Times New Roman"/>
          <w:bCs/>
          <w:iCs/>
          <w:color w:val="000000" w:themeColor="text1"/>
          <w:szCs w:val="28"/>
          <w:lang w:eastAsia="vi-VN"/>
        </w:rPr>
      </w:pPr>
      <w:r w:rsidRPr="00072048">
        <w:rPr>
          <w:rFonts w:eastAsia="Times New Roman"/>
          <w:bCs/>
          <w:iCs/>
          <w:color w:val="000000" w:themeColor="text1"/>
          <w:szCs w:val="28"/>
          <w:lang w:eastAsia="vi-VN"/>
        </w:rPr>
        <w:t>b) Chi cho bên nhận khoán hợp đồng bảo vệ rừng năm 202</w:t>
      </w:r>
      <w:r w:rsidR="00AB4AB9" w:rsidRPr="00072048">
        <w:rPr>
          <w:rFonts w:eastAsia="Times New Roman"/>
          <w:bCs/>
          <w:iCs/>
          <w:color w:val="000000" w:themeColor="text1"/>
          <w:szCs w:val="28"/>
          <w:lang w:eastAsia="vi-VN"/>
        </w:rPr>
        <w:t>6.</w:t>
      </w:r>
    </w:p>
    <w:p w:rsidR="00AF79FB" w:rsidRPr="00072048" w:rsidRDefault="003A6519" w:rsidP="00072048">
      <w:pPr>
        <w:spacing w:before="120" w:after="120" w:line="360" w:lineRule="exact"/>
        <w:ind w:firstLine="709"/>
        <w:jc w:val="both"/>
        <w:rPr>
          <w:rFonts w:eastAsia="Times New Roman"/>
          <w:b/>
          <w:bCs/>
          <w:iCs/>
          <w:color w:val="000000" w:themeColor="text1"/>
          <w:szCs w:val="28"/>
          <w:lang w:eastAsia="vi-VN"/>
        </w:rPr>
      </w:pPr>
      <w:r w:rsidRPr="00072048">
        <w:rPr>
          <w:rFonts w:eastAsia="Times New Roman"/>
          <w:bCs/>
          <w:iCs/>
          <w:color w:val="000000" w:themeColor="text1"/>
          <w:szCs w:val="28"/>
          <w:lang w:eastAsia="vi-VN"/>
        </w:rPr>
        <w:t>Tổng chi:</w:t>
      </w:r>
      <w:r w:rsidR="00A265E0" w:rsidRPr="00072048">
        <w:rPr>
          <w:color w:val="000000" w:themeColor="text1"/>
          <w:szCs w:val="28"/>
        </w:rPr>
        <w:t xml:space="preserve"> </w:t>
      </w:r>
      <w:r w:rsidR="00072048">
        <w:rPr>
          <w:rFonts w:eastAsia="Times New Roman"/>
          <w:bCs/>
          <w:iCs/>
          <w:color w:val="000000" w:themeColor="text1"/>
          <w:szCs w:val="28"/>
          <w:lang w:eastAsia="vi-VN"/>
        </w:rPr>
        <w:t>4.439.437.687</w:t>
      </w:r>
      <w:r w:rsidR="00A265E0" w:rsidRPr="00072048">
        <w:rPr>
          <w:rFonts w:eastAsia="Times New Roman"/>
          <w:bCs/>
          <w:iCs/>
          <w:color w:val="000000" w:themeColor="text1"/>
          <w:szCs w:val="28"/>
          <w:lang w:eastAsia="vi-VN"/>
        </w:rPr>
        <w:t xml:space="preserve"> </w:t>
      </w:r>
      <w:r w:rsidRPr="00072048">
        <w:rPr>
          <w:rFonts w:eastAsia="Times New Roman"/>
          <w:bCs/>
          <w:iCs/>
          <w:color w:val="000000" w:themeColor="text1"/>
          <w:szCs w:val="28"/>
          <w:lang w:eastAsia="vi-VN"/>
        </w:rPr>
        <w:t xml:space="preserve">đồng, bằng </w:t>
      </w:r>
      <w:r w:rsidR="00D1521E" w:rsidRPr="00072048">
        <w:rPr>
          <w:rFonts w:eastAsia="Times New Roman"/>
          <w:bCs/>
          <w:iCs/>
          <w:color w:val="000000" w:themeColor="text1"/>
          <w:szCs w:val="28"/>
          <w:lang w:eastAsia="vi-VN"/>
        </w:rPr>
        <w:t>9</w:t>
      </w:r>
      <w:r w:rsidR="00AB4AB9" w:rsidRPr="00072048">
        <w:rPr>
          <w:rFonts w:eastAsia="Times New Roman"/>
          <w:bCs/>
          <w:iCs/>
          <w:color w:val="000000" w:themeColor="text1"/>
          <w:szCs w:val="28"/>
          <w:lang w:eastAsia="vi-VN"/>
        </w:rPr>
        <w:t>3</w:t>
      </w:r>
      <w:r w:rsidR="00D1521E" w:rsidRPr="00072048">
        <w:rPr>
          <w:rFonts w:eastAsia="Times New Roman"/>
          <w:bCs/>
          <w:iCs/>
          <w:color w:val="000000" w:themeColor="text1"/>
          <w:szCs w:val="28"/>
          <w:lang w:eastAsia="vi-VN"/>
        </w:rPr>
        <w:t>,0</w:t>
      </w:r>
      <w:r w:rsidRPr="00072048">
        <w:rPr>
          <w:rFonts w:eastAsia="Times New Roman"/>
          <w:bCs/>
          <w:iCs/>
          <w:color w:val="000000" w:themeColor="text1"/>
          <w:szCs w:val="28"/>
          <w:lang w:eastAsia="vi-VN"/>
        </w:rPr>
        <w:t>% tổng số tiền DVMTR</w:t>
      </w:r>
    </w:p>
    <w:p w:rsidR="00AF79FB" w:rsidRPr="00BA0574" w:rsidRDefault="003A6519" w:rsidP="00072048">
      <w:pPr>
        <w:spacing w:before="120" w:after="120" w:line="360" w:lineRule="exact"/>
        <w:ind w:firstLine="709"/>
        <w:jc w:val="center"/>
        <w:rPr>
          <w:i/>
          <w:color w:val="000000" w:themeColor="text1"/>
          <w:szCs w:val="28"/>
          <w:lang w:val="vi-VN"/>
        </w:rPr>
      </w:pPr>
      <w:r w:rsidRPr="00BA0574">
        <w:rPr>
          <w:i/>
          <w:color w:val="000000" w:themeColor="text1"/>
          <w:szCs w:val="28"/>
        </w:rPr>
        <w:t>(Chi tiết có phụ biểu 0</w:t>
      </w:r>
      <w:r w:rsidR="00422598" w:rsidRPr="00BA0574">
        <w:rPr>
          <w:i/>
          <w:color w:val="000000" w:themeColor="text1"/>
          <w:szCs w:val="28"/>
        </w:rPr>
        <w:t>3</w:t>
      </w:r>
      <w:r w:rsidRPr="00BA0574">
        <w:rPr>
          <w:i/>
          <w:color w:val="000000" w:themeColor="text1"/>
          <w:szCs w:val="28"/>
        </w:rPr>
        <w:t xml:space="preserve"> đính kèm)</w:t>
      </w:r>
    </w:p>
    <w:p w:rsidR="00AF79FB" w:rsidRPr="00BA0574" w:rsidRDefault="003A6519" w:rsidP="00072048">
      <w:pPr>
        <w:spacing w:before="120" w:after="120" w:line="360" w:lineRule="exact"/>
        <w:ind w:firstLine="709"/>
        <w:rPr>
          <w:rFonts w:eastAsia="Times New Roman"/>
          <w:b/>
          <w:color w:val="000000" w:themeColor="text1"/>
          <w:szCs w:val="28"/>
          <w:lang w:val="nl-NL"/>
        </w:rPr>
      </w:pPr>
      <w:r w:rsidRPr="00BA0574">
        <w:rPr>
          <w:rFonts w:eastAsia="Times New Roman"/>
          <w:b/>
          <w:color w:val="000000" w:themeColor="text1"/>
          <w:szCs w:val="28"/>
          <w:lang w:val="nl-NL"/>
        </w:rPr>
        <w:t>III. TỔ CHỨC THỰC HIỆN</w:t>
      </w:r>
    </w:p>
    <w:p w:rsidR="00AF79FB" w:rsidRPr="00BA0574" w:rsidRDefault="003A6519" w:rsidP="00072048">
      <w:pPr>
        <w:spacing w:before="120" w:after="120" w:line="360" w:lineRule="exact"/>
        <w:ind w:firstLine="709"/>
        <w:jc w:val="both"/>
        <w:rPr>
          <w:rFonts w:eastAsia="Times New Roman"/>
          <w:color w:val="000000" w:themeColor="text1"/>
          <w:szCs w:val="28"/>
          <w:lang w:val="nl-NL"/>
        </w:rPr>
      </w:pPr>
      <w:r w:rsidRPr="00BA0574">
        <w:rPr>
          <w:rFonts w:eastAsia="Times New Roman"/>
          <w:b/>
          <w:color w:val="000000" w:themeColor="text1"/>
          <w:szCs w:val="28"/>
          <w:lang w:val="nl-NL"/>
        </w:rPr>
        <w:t>1. Kiểm lâm phụ trách địa bàn</w:t>
      </w:r>
    </w:p>
    <w:p w:rsidR="00AF79FB" w:rsidRPr="00BA0574" w:rsidRDefault="003A6519" w:rsidP="00072048">
      <w:pPr>
        <w:spacing w:before="120" w:after="120" w:line="360" w:lineRule="exact"/>
        <w:ind w:firstLine="709"/>
        <w:jc w:val="both"/>
        <w:rPr>
          <w:rFonts w:eastAsia="Times New Roman"/>
          <w:color w:val="000000" w:themeColor="text1"/>
          <w:szCs w:val="28"/>
          <w:lang w:val="nl-NL"/>
        </w:rPr>
      </w:pPr>
      <w:r w:rsidRPr="00BA0574">
        <w:rPr>
          <w:rFonts w:eastAsia="Times New Roman"/>
          <w:color w:val="000000" w:themeColor="text1"/>
          <w:szCs w:val="28"/>
          <w:lang w:val="nl-NL"/>
        </w:rPr>
        <w:lastRenderedPageBreak/>
        <w:t xml:space="preserve">Chỉ đạo kiểm lâm làm việc tại địa bàn tham mưu UBND xã </w:t>
      </w:r>
      <w:r w:rsidRPr="00BA0574">
        <w:rPr>
          <w:rFonts w:eastAsia="Times New Roman"/>
          <w:color w:val="000000" w:themeColor="text1"/>
          <w:szCs w:val="28"/>
        </w:rPr>
        <w:t xml:space="preserve">Nậm </w:t>
      </w:r>
      <w:r w:rsidR="00D1521E" w:rsidRPr="00BA0574">
        <w:rPr>
          <w:rFonts w:eastAsia="Times New Roman"/>
          <w:color w:val="000000" w:themeColor="text1"/>
          <w:szCs w:val="28"/>
        </w:rPr>
        <w:t>Hàng</w:t>
      </w:r>
      <w:r w:rsidRPr="00BA0574">
        <w:rPr>
          <w:rFonts w:eastAsia="Times New Roman"/>
          <w:color w:val="000000" w:themeColor="text1"/>
          <w:szCs w:val="28"/>
          <w:lang w:val="nl-NL"/>
        </w:rPr>
        <w:t xml:space="preserve"> tổ chức thực hiện </w:t>
      </w:r>
      <w:r w:rsidR="00A265E0" w:rsidRPr="00BA0574">
        <w:rPr>
          <w:rFonts w:eastAsia="Times New Roman"/>
          <w:color w:val="000000" w:themeColor="text1"/>
          <w:szCs w:val="28"/>
          <w:lang w:val="vi-VN"/>
        </w:rPr>
        <w:t>kế hoạch</w:t>
      </w:r>
      <w:r w:rsidRPr="00BA0574">
        <w:rPr>
          <w:rFonts w:eastAsia="Times New Roman"/>
          <w:color w:val="000000" w:themeColor="text1"/>
          <w:szCs w:val="28"/>
          <w:lang w:val="nl-NL"/>
        </w:rPr>
        <w:t xml:space="preserve">. </w:t>
      </w:r>
    </w:p>
    <w:p w:rsidR="00AF79FB" w:rsidRPr="00BA0574" w:rsidRDefault="003A6519" w:rsidP="00072048">
      <w:pPr>
        <w:spacing w:before="120" w:after="120" w:line="360" w:lineRule="exact"/>
        <w:ind w:firstLine="709"/>
        <w:jc w:val="both"/>
        <w:rPr>
          <w:rFonts w:eastAsia="Times New Roman"/>
          <w:b/>
          <w:color w:val="000000" w:themeColor="text1"/>
          <w:szCs w:val="28"/>
        </w:rPr>
      </w:pPr>
      <w:r w:rsidRPr="00BA0574">
        <w:rPr>
          <w:rFonts w:eastAsia="Times New Roman"/>
          <w:b/>
          <w:color w:val="000000" w:themeColor="text1"/>
          <w:szCs w:val="28"/>
          <w:lang w:val="nl-NL"/>
        </w:rPr>
        <w:t xml:space="preserve">2. UBND xã Nậm </w:t>
      </w:r>
      <w:r w:rsidR="00384CF5" w:rsidRPr="00BA0574">
        <w:rPr>
          <w:rFonts w:eastAsia="Times New Roman"/>
          <w:b/>
          <w:color w:val="000000" w:themeColor="text1"/>
          <w:szCs w:val="28"/>
        </w:rPr>
        <w:t>Hàng</w:t>
      </w:r>
    </w:p>
    <w:p w:rsidR="00AF79FB" w:rsidRPr="00BA0574" w:rsidRDefault="003A6519" w:rsidP="00072048">
      <w:pPr>
        <w:spacing w:before="120" w:after="120" w:line="360" w:lineRule="exact"/>
        <w:ind w:firstLine="709"/>
        <w:jc w:val="both"/>
        <w:rPr>
          <w:rFonts w:eastAsia="Times New Roman"/>
          <w:color w:val="000000" w:themeColor="text1"/>
          <w:szCs w:val="28"/>
          <w:lang w:val="nl-NL"/>
        </w:rPr>
      </w:pPr>
      <w:r w:rsidRPr="00BA0574">
        <w:rPr>
          <w:rFonts w:eastAsia="Times New Roman"/>
          <w:color w:val="000000" w:themeColor="text1"/>
          <w:szCs w:val="28"/>
          <w:lang w:val="nl-NL"/>
        </w:rPr>
        <w:t xml:space="preserve">- Tổ chức thực hiện </w:t>
      </w:r>
      <w:r w:rsidR="00A265E0" w:rsidRPr="00BA0574">
        <w:rPr>
          <w:rFonts w:eastAsia="Times New Roman"/>
          <w:color w:val="000000" w:themeColor="text1"/>
          <w:szCs w:val="28"/>
          <w:lang w:val="vi-VN"/>
        </w:rPr>
        <w:t>kế hoạch</w:t>
      </w:r>
      <w:r w:rsidRPr="00BA0574">
        <w:rPr>
          <w:rFonts w:eastAsia="Times New Roman"/>
          <w:color w:val="000000" w:themeColor="text1"/>
          <w:szCs w:val="28"/>
          <w:lang w:val="vi-VN"/>
        </w:rPr>
        <w:t xml:space="preserve"> bổ sung</w:t>
      </w:r>
      <w:r w:rsidRPr="00BA0574">
        <w:rPr>
          <w:rFonts w:eastAsia="Times New Roman"/>
          <w:color w:val="000000" w:themeColor="text1"/>
          <w:szCs w:val="28"/>
          <w:lang w:val="nl-NL"/>
        </w:rPr>
        <w:t xml:space="preserve"> đã được phê duyệt; quản lý, sử dụng và quyết toán tiền dịch vụ môi trường rừng đảm bảo đúng quy định.</w:t>
      </w:r>
    </w:p>
    <w:p w:rsidR="00AF79FB" w:rsidRPr="00BA0574" w:rsidRDefault="003A6519" w:rsidP="00072048">
      <w:pPr>
        <w:spacing w:before="120" w:after="120" w:line="360" w:lineRule="exact"/>
        <w:ind w:firstLine="709"/>
        <w:jc w:val="both"/>
        <w:rPr>
          <w:rFonts w:eastAsia="Arial"/>
          <w:color w:val="000000" w:themeColor="text1"/>
          <w:szCs w:val="28"/>
        </w:rPr>
      </w:pPr>
      <w:r w:rsidRPr="00BA0574">
        <w:rPr>
          <w:rFonts w:eastAsia="Arial"/>
          <w:color w:val="000000" w:themeColor="text1"/>
          <w:szCs w:val="28"/>
        </w:rPr>
        <w:t>- Thực hiện công khai tài chính theo quy định của pháp luật hiện hành về tài chính; Công khai danh sách đối tượng được chi trả (bên nhận hợp đồng bảo vệ rừng), số tiền được chi trả, kế hoạch chi trả theo quy chế dân chủ tại cơ sở bằng các hình thức như: niêm yết công khai tại trụ sở UBND cấp xã và tại nơi họp cộng đồng dân cư thôn hoặc nơi công cộng thuận lợi nhất để người dân tiện theo dõi; thông báo trên hệ thống truyền thanh của xã, bản</w:t>
      </w:r>
      <w:r w:rsidR="00DB0115">
        <w:rPr>
          <w:rFonts w:eastAsia="Arial"/>
          <w:color w:val="000000" w:themeColor="text1"/>
          <w:szCs w:val="28"/>
        </w:rPr>
        <w:t>, tổ dân phố</w:t>
      </w:r>
      <w:r w:rsidRPr="00BA0574">
        <w:rPr>
          <w:rFonts w:eastAsia="Arial"/>
          <w:color w:val="000000" w:themeColor="text1"/>
          <w:szCs w:val="28"/>
        </w:rPr>
        <w:t xml:space="preserve"> hoặc công bố trong hội nghị</w:t>
      </w:r>
      <w:r w:rsidR="00DB0115">
        <w:rPr>
          <w:rFonts w:eastAsia="Arial"/>
          <w:color w:val="000000" w:themeColor="text1"/>
          <w:szCs w:val="28"/>
        </w:rPr>
        <w:t xml:space="preserve"> N</w:t>
      </w:r>
      <w:r w:rsidRPr="00BA0574">
        <w:rPr>
          <w:rFonts w:eastAsia="Arial"/>
          <w:color w:val="000000" w:themeColor="text1"/>
          <w:szCs w:val="28"/>
        </w:rPr>
        <w:t>hân dân củ</w:t>
      </w:r>
      <w:r w:rsidR="00DB0115">
        <w:rPr>
          <w:rFonts w:eastAsia="Arial"/>
          <w:color w:val="000000" w:themeColor="text1"/>
          <w:szCs w:val="28"/>
        </w:rPr>
        <w:t xml:space="preserve">a xã, </w:t>
      </w:r>
      <w:r w:rsidRPr="00BA0574">
        <w:rPr>
          <w:rFonts w:eastAsia="Arial"/>
          <w:color w:val="000000" w:themeColor="text1"/>
          <w:szCs w:val="28"/>
        </w:rPr>
        <w:t>bản</w:t>
      </w:r>
      <w:r w:rsidR="00DB0115">
        <w:rPr>
          <w:rFonts w:eastAsia="Arial"/>
          <w:color w:val="000000" w:themeColor="text1"/>
          <w:szCs w:val="28"/>
        </w:rPr>
        <w:t>, tổ dân phố</w:t>
      </w:r>
      <w:r w:rsidRPr="00BA0574">
        <w:rPr>
          <w:rFonts w:eastAsia="Arial"/>
          <w:color w:val="000000" w:themeColor="text1"/>
          <w:szCs w:val="28"/>
        </w:rPr>
        <w:t>.</w:t>
      </w:r>
    </w:p>
    <w:p w:rsidR="00AF79FB" w:rsidRPr="00BA0574" w:rsidRDefault="003A6519" w:rsidP="005F6CD7">
      <w:pPr>
        <w:spacing w:before="120" w:after="120" w:line="360" w:lineRule="exact"/>
        <w:ind w:firstLine="709"/>
        <w:jc w:val="both"/>
        <w:rPr>
          <w:rFonts w:eastAsia="Times New Roman"/>
          <w:color w:val="000000" w:themeColor="text1"/>
          <w:szCs w:val="28"/>
          <w:lang w:val="vi-VN"/>
        </w:rPr>
      </w:pPr>
      <w:r w:rsidRPr="00BA0574">
        <w:rPr>
          <w:rFonts w:eastAsia="Times New Roman"/>
          <w:color w:val="000000" w:themeColor="text1"/>
          <w:szCs w:val="28"/>
        </w:rPr>
        <w:t>- Chỉ đạo bên nhận hợp đồng nghiêm túc thực hiện các quy định của Luật Lâm nghiệp và các văn bản</w:t>
      </w:r>
      <w:r w:rsidR="005F6CD7">
        <w:rPr>
          <w:rFonts w:eastAsia="Times New Roman"/>
          <w:color w:val="000000" w:themeColor="text1"/>
          <w:szCs w:val="28"/>
        </w:rPr>
        <w:t xml:space="preserve"> hướng dẫn liên quan; Các</w:t>
      </w:r>
      <w:r w:rsidRPr="00BA0574">
        <w:rPr>
          <w:rFonts w:eastAsia="Times New Roman"/>
          <w:color w:val="000000" w:themeColor="text1"/>
          <w:szCs w:val="28"/>
        </w:rPr>
        <w:t xml:space="preserve"> bản</w:t>
      </w:r>
      <w:r w:rsidR="005F6CD7">
        <w:rPr>
          <w:rFonts w:eastAsia="Times New Roman"/>
          <w:color w:val="000000" w:themeColor="text1"/>
          <w:szCs w:val="28"/>
        </w:rPr>
        <w:t>, tổ dân phố</w:t>
      </w:r>
      <w:r w:rsidRPr="00BA0574">
        <w:rPr>
          <w:rFonts w:eastAsia="Times New Roman"/>
          <w:color w:val="000000" w:themeColor="text1"/>
          <w:szCs w:val="28"/>
        </w:rPr>
        <w:t xml:space="preserve"> t</w:t>
      </w:r>
      <w:r w:rsidRPr="00BA0574">
        <w:rPr>
          <w:rFonts w:eastAsia="Times New Roman"/>
          <w:color w:val="000000" w:themeColor="text1"/>
          <w:szCs w:val="28"/>
          <w:lang w:val="nl-NL"/>
        </w:rPr>
        <w:t xml:space="preserve">hường xuyên tổ chức tuyên truyền, phổ biến </w:t>
      </w:r>
      <w:r w:rsidR="00A265E0" w:rsidRPr="00BA0574">
        <w:rPr>
          <w:rFonts w:eastAsia="Times New Roman"/>
          <w:color w:val="000000" w:themeColor="text1"/>
          <w:szCs w:val="28"/>
          <w:lang w:val="vi-VN"/>
        </w:rPr>
        <w:t>kế hoạch</w:t>
      </w:r>
      <w:r w:rsidRPr="00BA0574">
        <w:rPr>
          <w:rFonts w:eastAsia="Times New Roman"/>
          <w:color w:val="000000" w:themeColor="text1"/>
          <w:szCs w:val="28"/>
          <w:lang w:val="nl-NL"/>
        </w:rPr>
        <w:t xml:space="preserve"> sử dụng ti</w:t>
      </w:r>
      <w:r w:rsidR="005F6CD7">
        <w:rPr>
          <w:rFonts w:eastAsia="Times New Roman"/>
          <w:color w:val="000000" w:themeColor="text1"/>
          <w:szCs w:val="28"/>
          <w:lang w:val="nl-NL"/>
        </w:rPr>
        <w:t>ền DVMTR đến N</w:t>
      </w:r>
      <w:r w:rsidR="00A265E0" w:rsidRPr="00BA0574">
        <w:rPr>
          <w:rFonts w:eastAsia="Times New Roman"/>
          <w:color w:val="000000" w:themeColor="text1"/>
          <w:szCs w:val="28"/>
          <w:lang w:val="nl-NL"/>
        </w:rPr>
        <w:t>hân dân trong bản</w:t>
      </w:r>
      <w:r w:rsidR="00A265E0" w:rsidRPr="00BA0574">
        <w:rPr>
          <w:rFonts w:eastAsia="Times New Roman"/>
          <w:color w:val="000000" w:themeColor="text1"/>
          <w:szCs w:val="28"/>
          <w:lang w:val="vi-VN"/>
        </w:rPr>
        <w:t>, TDP.</w:t>
      </w:r>
      <w:r w:rsidR="005F6CD7">
        <w:rPr>
          <w:rFonts w:eastAsia="Times New Roman"/>
          <w:color w:val="000000" w:themeColor="text1"/>
          <w:szCs w:val="28"/>
          <w:lang w:val="nl-NL"/>
        </w:rPr>
        <w:t xml:space="preserve"> Tổ chức cho N</w:t>
      </w:r>
      <w:r w:rsidRPr="00BA0574">
        <w:rPr>
          <w:rFonts w:eastAsia="Times New Roman"/>
          <w:color w:val="000000" w:themeColor="text1"/>
          <w:szCs w:val="28"/>
          <w:lang w:val="nl-NL"/>
        </w:rPr>
        <w:t>hân dân thực hiện nghiêm túc nhiệm vụ bảo vệ rừng trên diện tích được nhận bảo vệ của bản</w:t>
      </w:r>
      <w:r w:rsidR="005F6CD7">
        <w:rPr>
          <w:rFonts w:eastAsia="Times New Roman"/>
          <w:color w:val="000000" w:themeColor="text1"/>
          <w:szCs w:val="28"/>
          <w:lang w:val="nl-NL"/>
        </w:rPr>
        <w:t>, tổ dân phố</w:t>
      </w:r>
      <w:r w:rsidRPr="00BA0574">
        <w:rPr>
          <w:rFonts w:eastAsia="Times New Roman"/>
          <w:color w:val="000000" w:themeColor="text1"/>
          <w:szCs w:val="28"/>
          <w:lang w:val="nl-NL"/>
        </w:rPr>
        <w:t xml:space="preserve"> theo quy định hiện hành, chịu trách nhiệm trước Nhà nước và bên hợp đồng về vốn rừng được hợp đồng bảo vệ. Khi phát hiện các hành vi vi phạm vào rừng có trách nhiệm thông báo cho UBND xã Kiểm lâm làm việc tại địa bàn để kịp thời xử lý theo quy định;</w:t>
      </w:r>
      <w:r w:rsidRPr="00BA0574">
        <w:rPr>
          <w:rFonts w:eastAsia="Times New Roman"/>
          <w:color w:val="000000" w:themeColor="text1"/>
          <w:szCs w:val="28"/>
        </w:rPr>
        <w:t xml:space="preserve"> Đối với trường hợp các hộ gia đình, cá nhân trong bản đã bị cấp có thẩm quyền ban hành quyết định xử lý vi phạm hành chính về quản lý bảo vệ và phát triển rừng và quản lý lâm sản thì không </w:t>
      </w:r>
      <w:r w:rsidR="00561714" w:rsidRPr="00BA0574">
        <w:rPr>
          <w:rFonts w:eastAsia="Times New Roman"/>
          <w:color w:val="000000" w:themeColor="text1"/>
          <w:szCs w:val="28"/>
        </w:rPr>
        <w:t>chi trả DVMTR của năm cho hộ đó./.</w:t>
      </w:r>
    </w:p>
    <w:p w:rsidR="00AF79FB" w:rsidRDefault="00AF79FB">
      <w:pPr>
        <w:rPr>
          <w:lang w:val="vi-VN"/>
        </w:rPr>
      </w:pPr>
    </w:p>
    <w:p w:rsidR="0083403A" w:rsidRDefault="0083403A">
      <w:pPr>
        <w:rPr>
          <w:lang w:val="vi-VN"/>
        </w:rPr>
      </w:pPr>
    </w:p>
    <w:p w:rsidR="0083403A" w:rsidRPr="0083403A" w:rsidRDefault="0083403A">
      <w:pPr>
        <w:rPr>
          <w:lang w:val="vi-VN"/>
        </w:rPr>
      </w:pPr>
    </w:p>
    <w:sectPr w:rsidR="0083403A" w:rsidRPr="0083403A" w:rsidSect="00EE5BDD">
      <w:pgSz w:w="11906" w:h="16838" w:code="9"/>
      <w:pgMar w:top="1134" w:right="1134" w:bottom="1134" w:left="1701" w:header="51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26D13"/>
    <w:multiLevelType w:val="multilevel"/>
    <w:tmpl w:val="73026D1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FD17F9"/>
    <w:rsid w:val="00022F5E"/>
    <w:rsid w:val="00056219"/>
    <w:rsid w:val="00056652"/>
    <w:rsid w:val="000675EF"/>
    <w:rsid w:val="00072048"/>
    <w:rsid w:val="00072FC6"/>
    <w:rsid w:val="00073837"/>
    <w:rsid w:val="00073A7A"/>
    <w:rsid w:val="00074A0A"/>
    <w:rsid w:val="00074B47"/>
    <w:rsid w:val="00082FF9"/>
    <w:rsid w:val="00096253"/>
    <w:rsid w:val="000A106D"/>
    <w:rsid w:val="000A11FD"/>
    <w:rsid w:val="000A1825"/>
    <w:rsid w:val="000A3AF6"/>
    <w:rsid w:val="000C4E48"/>
    <w:rsid w:val="000D0E5D"/>
    <w:rsid w:val="000D7B1A"/>
    <w:rsid w:val="000E39DE"/>
    <w:rsid w:val="000E4A24"/>
    <w:rsid w:val="000F330F"/>
    <w:rsid w:val="000F7650"/>
    <w:rsid w:val="0010707C"/>
    <w:rsid w:val="001425E4"/>
    <w:rsid w:val="00145527"/>
    <w:rsid w:val="00151FC5"/>
    <w:rsid w:val="0017040F"/>
    <w:rsid w:val="00171484"/>
    <w:rsid w:val="0017189F"/>
    <w:rsid w:val="00176BE6"/>
    <w:rsid w:val="001856A3"/>
    <w:rsid w:val="001B5A7A"/>
    <w:rsid w:val="001D4BA3"/>
    <w:rsid w:val="001F1383"/>
    <w:rsid w:val="001F18C2"/>
    <w:rsid w:val="001F20D6"/>
    <w:rsid w:val="001F68EE"/>
    <w:rsid w:val="001F72C9"/>
    <w:rsid w:val="002327A0"/>
    <w:rsid w:val="00233B41"/>
    <w:rsid w:val="0025229E"/>
    <w:rsid w:val="002635E7"/>
    <w:rsid w:val="00271A37"/>
    <w:rsid w:val="00271BF2"/>
    <w:rsid w:val="00277BA7"/>
    <w:rsid w:val="00291B65"/>
    <w:rsid w:val="00294878"/>
    <w:rsid w:val="002D072B"/>
    <w:rsid w:val="002E0A6E"/>
    <w:rsid w:val="002E2F6D"/>
    <w:rsid w:val="002E7DCC"/>
    <w:rsid w:val="002F2424"/>
    <w:rsid w:val="002F26D3"/>
    <w:rsid w:val="00305D16"/>
    <w:rsid w:val="00306333"/>
    <w:rsid w:val="003328BC"/>
    <w:rsid w:val="00340ADA"/>
    <w:rsid w:val="00345FCC"/>
    <w:rsid w:val="00351C32"/>
    <w:rsid w:val="0036502C"/>
    <w:rsid w:val="00367C3E"/>
    <w:rsid w:val="00371EBD"/>
    <w:rsid w:val="00375532"/>
    <w:rsid w:val="003828C0"/>
    <w:rsid w:val="00383B88"/>
    <w:rsid w:val="00384CF5"/>
    <w:rsid w:val="003A1EC6"/>
    <w:rsid w:val="003A25F8"/>
    <w:rsid w:val="003A6519"/>
    <w:rsid w:val="003E1DB8"/>
    <w:rsid w:val="003E2397"/>
    <w:rsid w:val="003E334E"/>
    <w:rsid w:val="00417DCD"/>
    <w:rsid w:val="00422598"/>
    <w:rsid w:val="00423746"/>
    <w:rsid w:val="0043533D"/>
    <w:rsid w:val="00437996"/>
    <w:rsid w:val="00445496"/>
    <w:rsid w:val="00461330"/>
    <w:rsid w:val="00484F50"/>
    <w:rsid w:val="00492B7C"/>
    <w:rsid w:val="004A09D6"/>
    <w:rsid w:val="004B1589"/>
    <w:rsid w:val="004C256F"/>
    <w:rsid w:val="004C26CB"/>
    <w:rsid w:val="004D31FD"/>
    <w:rsid w:val="004E408D"/>
    <w:rsid w:val="004F1DB9"/>
    <w:rsid w:val="005164C2"/>
    <w:rsid w:val="005230F6"/>
    <w:rsid w:val="00541B7A"/>
    <w:rsid w:val="00543E5B"/>
    <w:rsid w:val="00544D81"/>
    <w:rsid w:val="00544F8C"/>
    <w:rsid w:val="00550A81"/>
    <w:rsid w:val="00553E16"/>
    <w:rsid w:val="005577F7"/>
    <w:rsid w:val="00561714"/>
    <w:rsid w:val="00566387"/>
    <w:rsid w:val="00572BE0"/>
    <w:rsid w:val="00575B97"/>
    <w:rsid w:val="00581E1D"/>
    <w:rsid w:val="00584C75"/>
    <w:rsid w:val="005970CB"/>
    <w:rsid w:val="005A458E"/>
    <w:rsid w:val="005B1CE7"/>
    <w:rsid w:val="005B2EC4"/>
    <w:rsid w:val="005C5E17"/>
    <w:rsid w:val="005E68C8"/>
    <w:rsid w:val="005F6CD7"/>
    <w:rsid w:val="00601493"/>
    <w:rsid w:val="00604CD9"/>
    <w:rsid w:val="00606F2B"/>
    <w:rsid w:val="00624E64"/>
    <w:rsid w:val="00633D61"/>
    <w:rsid w:val="00641C9C"/>
    <w:rsid w:val="006425CB"/>
    <w:rsid w:val="006444A1"/>
    <w:rsid w:val="00645294"/>
    <w:rsid w:val="00651A6B"/>
    <w:rsid w:val="00664805"/>
    <w:rsid w:val="0067764F"/>
    <w:rsid w:val="00683AB2"/>
    <w:rsid w:val="00685F7F"/>
    <w:rsid w:val="00690D63"/>
    <w:rsid w:val="00691C18"/>
    <w:rsid w:val="00694CD8"/>
    <w:rsid w:val="006B3085"/>
    <w:rsid w:val="006D04AA"/>
    <w:rsid w:val="006D16B5"/>
    <w:rsid w:val="006D3318"/>
    <w:rsid w:val="006E0DD5"/>
    <w:rsid w:val="00733B02"/>
    <w:rsid w:val="007353B5"/>
    <w:rsid w:val="00737197"/>
    <w:rsid w:val="00743CC5"/>
    <w:rsid w:val="007670E4"/>
    <w:rsid w:val="00772B78"/>
    <w:rsid w:val="00792D28"/>
    <w:rsid w:val="00793459"/>
    <w:rsid w:val="00795F0F"/>
    <w:rsid w:val="007A6224"/>
    <w:rsid w:val="007C3AC1"/>
    <w:rsid w:val="007E0482"/>
    <w:rsid w:val="007E3263"/>
    <w:rsid w:val="007F6046"/>
    <w:rsid w:val="00804188"/>
    <w:rsid w:val="008066D2"/>
    <w:rsid w:val="00806BF4"/>
    <w:rsid w:val="00817EE4"/>
    <w:rsid w:val="00822944"/>
    <w:rsid w:val="008324DB"/>
    <w:rsid w:val="0083403A"/>
    <w:rsid w:val="00844F07"/>
    <w:rsid w:val="00854A02"/>
    <w:rsid w:val="00854F5F"/>
    <w:rsid w:val="00855C88"/>
    <w:rsid w:val="0085635D"/>
    <w:rsid w:val="008644BB"/>
    <w:rsid w:val="008661DC"/>
    <w:rsid w:val="00866839"/>
    <w:rsid w:val="00866B39"/>
    <w:rsid w:val="008A0704"/>
    <w:rsid w:val="008B2581"/>
    <w:rsid w:val="008C0074"/>
    <w:rsid w:val="008D6324"/>
    <w:rsid w:val="008F7936"/>
    <w:rsid w:val="0090283C"/>
    <w:rsid w:val="0090352C"/>
    <w:rsid w:val="009072FB"/>
    <w:rsid w:val="00913E65"/>
    <w:rsid w:val="00914BB2"/>
    <w:rsid w:val="0092536F"/>
    <w:rsid w:val="009357B4"/>
    <w:rsid w:val="0095224D"/>
    <w:rsid w:val="00965EED"/>
    <w:rsid w:val="00980C31"/>
    <w:rsid w:val="00990C50"/>
    <w:rsid w:val="009B5470"/>
    <w:rsid w:val="009C3C4B"/>
    <w:rsid w:val="009D69A5"/>
    <w:rsid w:val="009E1D31"/>
    <w:rsid w:val="009F28A6"/>
    <w:rsid w:val="00A21F62"/>
    <w:rsid w:val="00A265E0"/>
    <w:rsid w:val="00A26791"/>
    <w:rsid w:val="00A6086A"/>
    <w:rsid w:val="00A7105C"/>
    <w:rsid w:val="00A769AB"/>
    <w:rsid w:val="00A84564"/>
    <w:rsid w:val="00AA11F6"/>
    <w:rsid w:val="00AB4AB9"/>
    <w:rsid w:val="00AC24D9"/>
    <w:rsid w:val="00AC4A65"/>
    <w:rsid w:val="00AD75C0"/>
    <w:rsid w:val="00AE2860"/>
    <w:rsid w:val="00AF1861"/>
    <w:rsid w:val="00AF55CA"/>
    <w:rsid w:val="00AF79FB"/>
    <w:rsid w:val="00B01590"/>
    <w:rsid w:val="00B13094"/>
    <w:rsid w:val="00B3539E"/>
    <w:rsid w:val="00B42045"/>
    <w:rsid w:val="00B72C2D"/>
    <w:rsid w:val="00B81E06"/>
    <w:rsid w:val="00B9345A"/>
    <w:rsid w:val="00B93786"/>
    <w:rsid w:val="00B96E36"/>
    <w:rsid w:val="00B96F17"/>
    <w:rsid w:val="00BA0574"/>
    <w:rsid w:val="00BB5358"/>
    <w:rsid w:val="00BB76DB"/>
    <w:rsid w:val="00BD1057"/>
    <w:rsid w:val="00C06DBC"/>
    <w:rsid w:val="00C10B4B"/>
    <w:rsid w:val="00C55B8D"/>
    <w:rsid w:val="00C60876"/>
    <w:rsid w:val="00C761DB"/>
    <w:rsid w:val="00C81C3A"/>
    <w:rsid w:val="00C91864"/>
    <w:rsid w:val="00C96704"/>
    <w:rsid w:val="00CA41B9"/>
    <w:rsid w:val="00CA72BB"/>
    <w:rsid w:val="00CC175C"/>
    <w:rsid w:val="00CC7270"/>
    <w:rsid w:val="00CF5E05"/>
    <w:rsid w:val="00CF5F18"/>
    <w:rsid w:val="00D1521E"/>
    <w:rsid w:val="00D8298F"/>
    <w:rsid w:val="00D864F3"/>
    <w:rsid w:val="00DB0115"/>
    <w:rsid w:val="00DB5953"/>
    <w:rsid w:val="00DB6C59"/>
    <w:rsid w:val="00DC31F4"/>
    <w:rsid w:val="00DD691A"/>
    <w:rsid w:val="00DE4212"/>
    <w:rsid w:val="00DE7A36"/>
    <w:rsid w:val="00DF768D"/>
    <w:rsid w:val="00E01C2E"/>
    <w:rsid w:val="00E10FB6"/>
    <w:rsid w:val="00E1396B"/>
    <w:rsid w:val="00E15DB6"/>
    <w:rsid w:val="00E2298E"/>
    <w:rsid w:val="00E23DAF"/>
    <w:rsid w:val="00E264BF"/>
    <w:rsid w:val="00E3182B"/>
    <w:rsid w:val="00E51D8B"/>
    <w:rsid w:val="00E55D19"/>
    <w:rsid w:val="00E57B2F"/>
    <w:rsid w:val="00E6141C"/>
    <w:rsid w:val="00E81FC7"/>
    <w:rsid w:val="00E9043D"/>
    <w:rsid w:val="00E93AB0"/>
    <w:rsid w:val="00EA397E"/>
    <w:rsid w:val="00EA5BA6"/>
    <w:rsid w:val="00EA7199"/>
    <w:rsid w:val="00EB260D"/>
    <w:rsid w:val="00EC3629"/>
    <w:rsid w:val="00EE5BDD"/>
    <w:rsid w:val="00F01BCE"/>
    <w:rsid w:val="00F04009"/>
    <w:rsid w:val="00F06BD6"/>
    <w:rsid w:val="00F20861"/>
    <w:rsid w:val="00F214EE"/>
    <w:rsid w:val="00F36736"/>
    <w:rsid w:val="00F512E1"/>
    <w:rsid w:val="00F54907"/>
    <w:rsid w:val="00F75B70"/>
    <w:rsid w:val="00F77A4F"/>
    <w:rsid w:val="00F77FB6"/>
    <w:rsid w:val="00FB02AA"/>
    <w:rsid w:val="00FB03BF"/>
    <w:rsid w:val="00FC033D"/>
    <w:rsid w:val="00FD17F9"/>
    <w:rsid w:val="00FD6AB6"/>
    <w:rsid w:val="075C3A3D"/>
    <w:rsid w:val="1A174DCB"/>
    <w:rsid w:val="1CB33F22"/>
    <w:rsid w:val="1E9A30C4"/>
    <w:rsid w:val="23E52F3C"/>
    <w:rsid w:val="39060721"/>
    <w:rsid w:val="3F2D49C4"/>
    <w:rsid w:val="464031D3"/>
    <w:rsid w:val="4AF950CE"/>
    <w:rsid w:val="726B7028"/>
    <w:rsid w:val="7B5256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rules v:ext="edit">
        <o:r id="V:Rule1" type="connector" idref="#_x0000_s1026"/>
        <o:r id="V:Rule2" type="connector" idref="#_x0000_s1029"/>
        <o:r id="V:Rule3" type="connector" idref="#_x0000_s1028"/>
      </o:rules>
    </o:shapelayout>
  </w:shapeDefaults>
  <w:decimalSymbol w:val="."/>
  <w:listSeparator w:val=","/>
  <w14:docId w14:val="3AAB87FA"/>
  <w15:docId w15:val="{5BBE5670-28A6-4D21-8B10-2BD5E27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9FB"/>
    <w:rPr>
      <w:rFonts w:eastAsiaTheme="minorHAnsi" w:cstheme="minorBidi"/>
      <w:sz w:val="28"/>
      <w:szCs w:val="22"/>
    </w:rPr>
  </w:style>
  <w:style w:type="paragraph" w:styleId="Heading4">
    <w:name w:val="heading 4"/>
    <w:basedOn w:val="Normal"/>
    <w:next w:val="Normal"/>
    <w:link w:val="Heading4Char"/>
    <w:qFormat/>
    <w:rsid w:val="00CA41B9"/>
    <w:pPr>
      <w:keepNext/>
      <w:jc w:val="right"/>
      <w:outlineLvl w:val="3"/>
    </w:pPr>
    <w:rPr>
      <w:rFonts w:ascii=".VnTime" w:eastAsia="Times New Roman" w:hAnsi=".VnTime" w:cs="Times New Roman"/>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F79FB"/>
    <w:rPr>
      <w:rFonts w:ascii="Segoe UI" w:hAnsi="Segoe UI" w:cs="Segoe UI"/>
      <w:sz w:val="18"/>
      <w:szCs w:val="18"/>
    </w:rPr>
  </w:style>
  <w:style w:type="paragraph" w:styleId="Footer">
    <w:name w:val="footer"/>
    <w:basedOn w:val="Normal"/>
    <w:link w:val="FooterChar"/>
    <w:uiPriority w:val="99"/>
    <w:unhideWhenUsed/>
    <w:rsid w:val="00AF79FB"/>
    <w:pPr>
      <w:tabs>
        <w:tab w:val="center" w:pos="4680"/>
        <w:tab w:val="right" w:pos="9360"/>
      </w:tabs>
      <w:spacing w:after="200" w:line="276" w:lineRule="auto"/>
    </w:pPr>
    <w:rPr>
      <w:rFonts w:ascii="Calibri" w:eastAsia="Calibri" w:hAnsi="Calibri" w:cs="Times New Roman"/>
      <w:sz w:val="22"/>
    </w:rPr>
  </w:style>
  <w:style w:type="paragraph" w:styleId="Header">
    <w:name w:val="header"/>
    <w:basedOn w:val="Normal"/>
    <w:link w:val="HeaderChar"/>
    <w:uiPriority w:val="99"/>
    <w:unhideWhenUsed/>
    <w:qFormat/>
    <w:rsid w:val="00AF79FB"/>
    <w:pPr>
      <w:tabs>
        <w:tab w:val="center" w:pos="4680"/>
        <w:tab w:val="right" w:pos="9360"/>
      </w:tabs>
    </w:pPr>
  </w:style>
  <w:style w:type="character" w:customStyle="1" w:styleId="FooterChar">
    <w:name w:val="Footer Char"/>
    <w:basedOn w:val="DefaultParagraphFont"/>
    <w:link w:val="Footer"/>
    <w:uiPriority w:val="99"/>
    <w:qFormat/>
    <w:rsid w:val="00AF79FB"/>
    <w:rPr>
      <w:rFonts w:ascii="Calibri" w:eastAsia="Calibri" w:hAnsi="Calibri" w:cs="Times New Roman"/>
      <w:sz w:val="22"/>
    </w:rPr>
  </w:style>
  <w:style w:type="character" w:customStyle="1" w:styleId="HeaderChar">
    <w:name w:val="Header Char"/>
    <w:basedOn w:val="DefaultParagraphFont"/>
    <w:link w:val="Header"/>
    <w:uiPriority w:val="99"/>
    <w:qFormat/>
    <w:rsid w:val="00AF79FB"/>
  </w:style>
  <w:style w:type="paragraph" w:styleId="ListParagraph">
    <w:name w:val="List Paragraph"/>
    <w:basedOn w:val="Normal"/>
    <w:uiPriority w:val="34"/>
    <w:qFormat/>
    <w:rsid w:val="00AF79FB"/>
    <w:pPr>
      <w:ind w:left="720"/>
      <w:contextualSpacing/>
    </w:pPr>
  </w:style>
  <w:style w:type="character" w:customStyle="1" w:styleId="BalloonTextChar">
    <w:name w:val="Balloon Text Char"/>
    <w:basedOn w:val="DefaultParagraphFont"/>
    <w:link w:val="BalloonText"/>
    <w:uiPriority w:val="99"/>
    <w:semiHidden/>
    <w:qFormat/>
    <w:rsid w:val="00AF79FB"/>
    <w:rPr>
      <w:rFonts w:ascii="Segoe UI" w:hAnsi="Segoe UI" w:cs="Segoe UI"/>
      <w:sz w:val="18"/>
      <w:szCs w:val="18"/>
    </w:rPr>
  </w:style>
  <w:style w:type="character" w:customStyle="1" w:styleId="SubtleEmphasis1">
    <w:name w:val="Subtle Emphasis1"/>
    <w:basedOn w:val="DefaultParagraphFont"/>
    <w:uiPriority w:val="19"/>
    <w:qFormat/>
    <w:rsid w:val="00AF79FB"/>
    <w:rPr>
      <w:i/>
      <w:iCs/>
      <w:color w:val="808080" w:themeColor="text1" w:themeTint="7F"/>
    </w:rPr>
  </w:style>
  <w:style w:type="character" w:customStyle="1" w:styleId="Heading4Char">
    <w:name w:val="Heading 4 Char"/>
    <w:basedOn w:val="DefaultParagraphFont"/>
    <w:link w:val="Heading4"/>
    <w:rsid w:val="00CA41B9"/>
    <w:rPr>
      <w:rFonts w:ascii=".VnTime" w:eastAsia="Times New Roman" w:hAnsi=".VnTime"/>
      <w: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6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E05AF7-B39E-48CA-A78F-ED2E7875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 PHAT</dc:creator>
  <cp:lastModifiedBy>Admin</cp:lastModifiedBy>
  <cp:revision>217</cp:revision>
  <cp:lastPrinted>2024-10-21T08:10:00Z</cp:lastPrinted>
  <dcterms:created xsi:type="dcterms:W3CDTF">2019-12-11T03:21:00Z</dcterms:created>
  <dcterms:modified xsi:type="dcterms:W3CDTF">2026-04-02T10:15:00Z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3AC0BA0EBDB941D28C439B67AA1CE729_12</vt:lpwstr>
  </property>
</Properties>
</file>