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155E9F" w:rsidRPr="004D3636" w:rsidTr="001307C4">
        <w:tc>
          <w:tcPr>
            <w:tcW w:w="3261" w:type="dxa"/>
            <w:vAlign w:val="center"/>
          </w:tcPr>
          <w:p w:rsidR="00155E9F" w:rsidRPr="00155E9F" w:rsidRDefault="00155E9F" w:rsidP="001307C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155E9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HỘI ĐỒNG NHÂN DÂN</w:t>
            </w:r>
          </w:p>
        </w:tc>
        <w:tc>
          <w:tcPr>
            <w:tcW w:w="5811" w:type="dxa"/>
            <w:vAlign w:val="center"/>
          </w:tcPr>
          <w:p w:rsidR="00155E9F" w:rsidRPr="00155E9F" w:rsidRDefault="006A00C8" w:rsidP="001307C4">
            <w:pPr>
              <w:pStyle w:val="Heading1"/>
              <w:tabs>
                <w:tab w:val="center" w:pos="1350"/>
                <w:tab w:val="center" w:pos="5760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CỘNG HÒA</w:t>
            </w:r>
            <w:r w:rsidR="00155E9F" w:rsidRPr="00155E9F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XÃ HỘI CHỦ NGHĨA VIỆT NAM</w:t>
            </w:r>
          </w:p>
        </w:tc>
      </w:tr>
      <w:tr w:rsidR="00155E9F" w:rsidRPr="004D3636" w:rsidTr="001307C4">
        <w:tc>
          <w:tcPr>
            <w:tcW w:w="3261" w:type="dxa"/>
            <w:vAlign w:val="center"/>
          </w:tcPr>
          <w:p w:rsidR="00155E9F" w:rsidRPr="004D3636" w:rsidRDefault="003C1813" w:rsidP="001307C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val="nl-NL"/>
              </w:rPr>
              <w:pict>
                <v:line id="_x0000_s1029" style="position:absolute;left:0;text-align:left;z-index:251663360;mso-position-horizontal-relative:text;mso-position-vertical-relative:text" from="43.75pt,18.15pt" to="100.45pt,18.15pt"/>
              </w:pict>
            </w:r>
            <w:r w:rsidR="00155E9F" w:rsidRPr="004D3636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XÃ NẬM HÀNG</w:t>
            </w:r>
          </w:p>
        </w:tc>
        <w:tc>
          <w:tcPr>
            <w:tcW w:w="5811" w:type="dxa"/>
            <w:vAlign w:val="center"/>
          </w:tcPr>
          <w:p w:rsidR="00155E9F" w:rsidRPr="00155E9F" w:rsidRDefault="00155E9F" w:rsidP="001307C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155E9F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  <w:tr w:rsidR="00155E9F" w:rsidRPr="004D3636" w:rsidTr="001307C4">
        <w:tc>
          <w:tcPr>
            <w:tcW w:w="3261" w:type="dxa"/>
            <w:vAlign w:val="center"/>
          </w:tcPr>
          <w:p w:rsidR="00155E9F" w:rsidRPr="004D3636" w:rsidRDefault="00155E9F" w:rsidP="001307C4">
            <w:pPr>
              <w:pStyle w:val="Heading1"/>
              <w:tabs>
                <w:tab w:val="center" w:pos="1350"/>
                <w:tab w:val="center" w:pos="576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155E9F" w:rsidRPr="004D3636" w:rsidRDefault="003C1813" w:rsidP="001307C4">
            <w:pPr>
              <w:pStyle w:val="Heading1"/>
              <w:tabs>
                <w:tab w:val="center" w:pos="1350"/>
                <w:tab w:val="center" w:pos="576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noProof/>
                <w:sz w:val="28"/>
                <w:szCs w:val="28"/>
                <w:lang w:val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56.55pt;margin-top:.7pt;width:166.8pt;height:0;z-index:251664384;mso-position-horizontal-relative:text;mso-position-vertical-relative:text" o:connectortype="straight"/>
              </w:pict>
            </w:r>
          </w:p>
        </w:tc>
      </w:tr>
      <w:tr w:rsidR="00155E9F" w:rsidRPr="004D3636" w:rsidTr="001307C4">
        <w:tc>
          <w:tcPr>
            <w:tcW w:w="3261" w:type="dxa"/>
            <w:vAlign w:val="center"/>
          </w:tcPr>
          <w:p w:rsidR="00155E9F" w:rsidRPr="003F78CF" w:rsidRDefault="00155E9F" w:rsidP="00AE5342">
            <w:pPr>
              <w:pStyle w:val="Heading1"/>
              <w:tabs>
                <w:tab w:val="center" w:pos="1350"/>
                <w:tab w:val="center" w:pos="5760"/>
              </w:tabs>
              <w:jc w:val="center"/>
              <w:rPr>
                <w:rFonts w:ascii="Times New Roman" w:hAnsi="Times New Roman"/>
                <w:b w:val="0"/>
                <w:bCs/>
                <w:sz w:val="26"/>
                <w:szCs w:val="26"/>
              </w:rPr>
            </w:pPr>
            <w:r w:rsidRPr="001814C2">
              <w:rPr>
                <w:rFonts w:ascii="Times New Roman" w:hAnsi="Times New Roman"/>
                <w:b w:val="0"/>
                <w:sz w:val="26"/>
                <w:szCs w:val="24"/>
                <w:lang w:val="nl-NL"/>
              </w:rPr>
              <w:t>Số:</w:t>
            </w:r>
            <w:r w:rsidR="00CD7266">
              <w:rPr>
                <w:rFonts w:ascii="Times New Roman" w:hAnsi="Times New Roman"/>
                <w:b w:val="0"/>
                <w:sz w:val="26"/>
                <w:szCs w:val="24"/>
                <w:lang w:val="nl-NL"/>
              </w:rPr>
              <w:t xml:space="preserve">         </w:t>
            </w:r>
            <w:r w:rsidRPr="001814C2">
              <w:rPr>
                <w:rFonts w:ascii="Times New Roman" w:hAnsi="Times New Roman"/>
                <w:b w:val="0"/>
                <w:sz w:val="26"/>
                <w:szCs w:val="24"/>
                <w:lang w:val="nl-NL"/>
              </w:rPr>
              <w:t>/NQ-H</w:t>
            </w:r>
            <w:r w:rsidRPr="001814C2">
              <w:rPr>
                <w:rFonts w:ascii="Times New Roman" w:hAnsi="Times New Roman" w:hint="eastAsia"/>
                <w:b w:val="0"/>
                <w:sz w:val="26"/>
                <w:szCs w:val="24"/>
                <w:lang w:val="nl-NL"/>
              </w:rPr>
              <w:t>Đ</w:t>
            </w:r>
            <w:r w:rsidRPr="001814C2">
              <w:rPr>
                <w:rFonts w:ascii="Times New Roman" w:hAnsi="Times New Roman"/>
                <w:b w:val="0"/>
                <w:sz w:val="26"/>
                <w:szCs w:val="24"/>
                <w:lang w:val="nl-NL"/>
              </w:rPr>
              <w:t>ND</w:t>
            </w:r>
          </w:p>
        </w:tc>
        <w:tc>
          <w:tcPr>
            <w:tcW w:w="5811" w:type="dxa"/>
            <w:vAlign w:val="center"/>
          </w:tcPr>
          <w:p w:rsidR="00155E9F" w:rsidRPr="00155E9F" w:rsidRDefault="00155E9F" w:rsidP="00CD7266">
            <w:pPr>
              <w:pStyle w:val="Heading1"/>
              <w:tabs>
                <w:tab w:val="center" w:pos="1350"/>
                <w:tab w:val="center" w:pos="5760"/>
              </w:tabs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155E9F">
              <w:rPr>
                <w:rFonts w:ascii="Times New Roman" w:hAnsi="Times New Roman"/>
                <w:b w:val="0"/>
                <w:i/>
                <w:sz w:val="28"/>
                <w:szCs w:val="28"/>
                <w:lang w:val="nl-NL"/>
              </w:rPr>
              <w:t xml:space="preserve">Nậm Hàng, ngày </w:t>
            </w:r>
            <w:r w:rsidR="00CD7266">
              <w:rPr>
                <w:rFonts w:ascii="Times New Roman" w:hAnsi="Times New Roman"/>
                <w:b w:val="0"/>
                <w:i/>
                <w:sz w:val="28"/>
                <w:szCs w:val="28"/>
              </w:rPr>
              <w:t xml:space="preserve">   </w:t>
            </w:r>
            <w:r w:rsidR="00920C69">
              <w:rPr>
                <w:rFonts w:ascii="Times New Roman" w:hAnsi="Times New Roman"/>
                <w:b w:val="0"/>
                <w:i/>
                <w:sz w:val="28"/>
                <w:szCs w:val="28"/>
              </w:rPr>
              <w:t xml:space="preserve"> </w:t>
            </w:r>
            <w:r w:rsidR="006A00C8">
              <w:rPr>
                <w:rFonts w:ascii="Times New Roman" w:hAnsi="Times New Roman"/>
                <w:b w:val="0"/>
                <w:i/>
                <w:sz w:val="28"/>
                <w:szCs w:val="28"/>
                <w:lang w:val="nl-NL"/>
              </w:rPr>
              <w:t xml:space="preserve">tháng </w:t>
            </w:r>
            <w:r w:rsidR="00CD7266">
              <w:rPr>
                <w:rFonts w:ascii="Times New Roman" w:hAnsi="Times New Roman"/>
                <w:b w:val="0"/>
                <w:i/>
                <w:sz w:val="28"/>
                <w:szCs w:val="28"/>
                <w:lang w:val="nl-NL"/>
              </w:rPr>
              <w:t>3</w:t>
            </w:r>
            <w:r w:rsidRPr="00155E9F">
              <w:rPr>
                <w:rFonts w:ascii="Times New Roman" w:hAnsi="Times New Roman"/>
                <w:b w:val="0"/>
                <w:i/>
                <w:sz w:val="28"/>
                <w:szCs w:val="28"/>
                <w:lang w:val="nl-NL"/>
              </w:rPr>
              <w:t xml:space="preserve"> năm 202</w:t>
            </w:r>
            <w:r w:rsidR="00CD7266">
              <w:rPr>
                <w:rFonts w:ascii="Times New Roman" w:hAnsi="Times New Roman"/>
                <w:b w:val="0"/>
                <w:i/>
                <w:sz w:val="28"/>
                <w:szCs w:val="28"/>
                <w:lang w:val="nl-NL"/>
              </w:rPr>
              <w:t>6</w:t>
            </w:r>
          </w:p>
        </w:tc>
      </w:tr>
    </w:tbl>
    <w:p w:rsidR="00F5157F" w:rsidRDefault="00F5157F" w:rsidP="00F5157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CD7266" w:rsidRDefault="008D1BBD" w:rsidP="00CD726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F5157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NGHỊ QUYẾT</w:t>
      </w:r>
    </w:p>
    <w:p w:rsidR="00CD7266" w:rsidRPr="00CD7266" w:rsidRDefault="00CD7266" w:rsidP="00CD726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D7266">
        <w:rPr>
          <w:rFonts w:ascii="Times New Roman" w:hAnsi="Times New Roman" w:cs="Times New Roman"/>
          <w:b/>
          <w:sz w:val="28"/>
          <w:szCs w:val="28"/>
        </w:rPr>
        <w:t>Giao bổ sung</w:t>
      </w:r>
      <w:r w:rsidRPr="00CD7266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 xml:space="preserve"> số lượng người làm việc, hợp đồng lao động theo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CD7266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>Nghị đị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 xml:space="preserve">nh </w:t>
      </w:r>
      <w:r w:rsidRPr="00CD7266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 xml:space="preserve">111/2022/NĐ-CP </w:t>
      </w:r>
      <w:r w:rsidRPr="00CD7266">
        <w:rPr>
          <w:rFonts w:ascii="Times New Roman" w:hAnsi="Times New Roman" w:cs="Times New Roman"/>
          <w:b/>
          <w:sz w:val="28"/>
          <w:szCs w:val="28"/>
        </w:rPr>
        <w:t>hưởng lương từ ngân sách nhà nước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CD7266">
        <w:rPr>
          <w:rFonts w:ascii="Times New Roman" w:hAnsi="Times New Roman" w:cs="Times New Roman"/>
          <w:b/>
          <w:sz w:val="28"/>
          <w:szCs w:val="28"/>
        </w:rPr>
        <w:t>cho Trạm Y tế</w:t>
      </w:r>
      <w:r w:rsidRPr="00CD7266">
        <w:rPr>
          <w:rFonts w:ascii="Times New Roman" w:hAnsi="Times New Roman" w:cs="Times New Roman"/>
          <w:sz w:val="28"/>
          <w:szCs w:val="28"/>
        </w:rPr>
        <w:t xml:space="preserve"> </w:t>
      </w:r>
      <w:r w:rsidRPr="00CD7266">
        <w:rPr>
          <w:rFonts w:ascii="Times New Roman" w:hAnsi="Times New Roman" w:cs="Times New Roman"/>
          <w:b/>
          <w:sz w:val="28"/>
          <w:szCs w:val="28"/>
        </w:rPr>
        <w:t>thuộc UBND xã Nậm Hàng năm 2026</w:t>
      </w:r>
    </w:p>
    <w:p w:rsidR="008D1BBD" w:rsidRPr="000B74B3" w:rsidRDefault="003C1813" w:rsidP="00F5157F">
      <w:pPr>
        <w:keepNext/>
        <w:spacing w:before="36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pict>
          <v:shape id="_x0000_s1032" type="#_x0000_t32" style="position:absolute;left:0;text-align:left;margin-left:151.2pt;margin-top:2.3pt;width:162pt;height:0;z-index:251665408" o:connectortype="straight"/>
        </w:pict>
      </w:r>
      <w:r w:rsidR="008D1BBD" w:rsidRPr="000B74B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HỘI ĐỒNG NHÂN DÂN </w:t>
      </w:r>
      <w:r w:rsidR="00836AB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XÃ</w:t>
      </w:r>
      <w:r w:rsidR="008D1BBD" w:rsidRPr="000B74B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NẬM </w:t>
      </w:r>
      <w:r w:rsidR="00836AB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HÀNG</w:t>
      </w:r>
    </w:p>
    <w:p w:rsidR="000A4657" w:rsidRDefault="00805350" w:rsidP="000A4657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KHÓA</w:t>
      </w:r>
      <w:r w:rsidR="001F4AE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EC437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XX</w:t>
      </w:r>
      <w:r w:rsidR="00CD726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8D1BBD" w:rsidRPr="00361DA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I, KỲ HỌP THỨ </w:t>
      </w:r>
      <w:r w:rsidR="00CD726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HAI</w:t>
      </w:r>
    </w:p>
    <w:p w:rsidR="000A4657" w:rsidRPr="00277A16" w:rsidRDefault="00934C70" w:rsidP="007146D3">
      <w:pPr>
        <w:spacing w:before="120" w:after="12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277A16">
        <w:rPr>
          <w:rFonts w:ascii="Times New Roman" w:hAnsi="Times New Roman" w:cs="Times New Roman"/>
          <w:i/>
          <w:sz w:val="28"/>
          <w:szCs w:val="28"/>
        </w:rPr>
        <w:t xml:space="preserve">Căn cứ Luật Tổ chức chính quyền địa phương </w:t>
      </w:r>
      <w:r w:rsidRPr="00277A16">
        <w:rPr>
          <w:rFonts w:ascii="Times New Roman" w:hAnsi="Times New Roman" w:cs="Times New Roman"/>
          <w:i/>
          <w:sz w:val="28"/>
          <w:szCs w:val="28"/>
          <w:lang w:val="pt-BR"/>
        </w:rPr>
        <w:t>ngày 16</w:t>
      </w:r>
      <w:r w:rsidR="00277A16">
        <w:rPr>
          <w:rFonts w:ascii="Times New Roman" w:hAnsi="Times New Roman" w:cs="Times New Roman"/>
          <w:i/>
          <w:sz w:val="28"/>
          <w:szCs w:val="28"/>
        </w:rPr>
        <w:t>/</w:t>
      </w:r>
      <w:r w:rsidRPr="00277A16">
        <w:rPr>
          <w:rFonts w:ascii="Times New Roman" w:hAnsi="Times New Roman" w:cs="Times New Roman"/>
          <w:i/>
          <w:sz w:val="28"/>
          <w:szCs w:val="28"/>
          <w:lang w:val="nl-NL"/>
        </w:rPr>
        <w:t>6</w:t>
      </w:r>
      <w:r w:rsidR="00277A16">
        <w:rPr>
          <w:rFonts w:ascii="Times New Roman" w:hAnsi="Times New Roman" w:cs="Times New Roman"/>
          <w:i/>
          <w:sz w:val="28"/>
          <w:szCs w:val="28"/>
        </w:rPr>
        <w:t>/</w:t>
      </w:r>
      <w:r w:rsidRPr="00277A16">
        <w:rPr>
          <w:rFonts w:ascii="Times New Roman" w:hAnsi="Times New Roman" w:cs="Times New Roman"/>
          <w:i/>
          <w:sz w:val="28"/>
          <w:szCs w:val="28"/>
          <w:lang w:val="pt-BR"/>
        </w:rPr>
        <w:t>2025</w:t>
      </w:r>
      <w:r w:rsidRPr="00277A16">
        <w:rPr>
          <w:rFonts w:ascii="Times New Roman" w:hAnsi="Times New Roman" w:cs="Times New Roman"/>
          <w:i/>
          <w:sz w:val="28"/>
          <w:szCs w:val="28"/>
        </w:rPr>
        <w:t>;</w:t>
      </w:r>
    </w:p>
    <w:p w:rsidR="00586FED" w:rsidRPr="00277A16" w:rsidRDefault="00586FED" w:rsidP="007146D3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277A16">
        <w:rPr>
          <w:rFonts w:ascii="Times New Roman" w:hAnsi="Times New Roman" w:cs="Times New Roman"/>
          <w:i/>
          <w:sz w:val="28"/>
          <w:szCs w:val="28"/>
          <w:lang w:val="nl-NL"/>
        </w:rPr>
        <w:t>Căn cứ Luật Viên chức ngày 15/11/2010; Luật sửa đổi, bổ sung một số điều của Luật Cán bộ, công chức và Luật Viên chức ngày 25/11/2019;</w:t>
      </w:r>
    </w:p>
    <w:p w:rsidR="00C141A7" w:rsidRPr="00277A16" w:rsidRDefault="00934C70" w:rsidP="007146D3">
      <w:pPr>
        <w:spacing w:before="120" w:after="12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277A16">
        <w:rPr>
          <w:rFonts w:ascii="Times New Roman" w:hAnsi="Times New Roman" w:cs="Times New Roman"/>
          <w:i/>
          <w:sz w:val="28"/>
          <w:szCs w:val="28"/>
          <w:lang w:val="nl-NL"/>
        </w:rPr>
        <w:t>Căn cứ các Nghị định của Chính phủ: số</w:t>
      </w:r>
      <w:r w:rsidR="00277A16">
        <w:rPr>
          <w:rFonts w:ascii="Times New Roman" w:hAnsi="Times New Roman" w:cs="Times New Roman"/>
          <w:i/>
          <w:sz w:val="28"/>
          <w:szCs w:val="28"/>
          <w:lang w:val="nl-NL"/>
        </w:rPr>
        <w:t xml:space="preserve"> 106/2020/NĐ-CP ngày 10/9/</w:t>
      </w:r>
      <w:r w:rsidRPr="00277A16">
        <w:rPr>
          <w:rFonts w:ascii="Times New Roman" w:hAnsi="Times New Roman" w:cs="Times New Roman"/>
          <w:i/>
          <w:sz w:val="28"/>
          <w:szCs w:val="28"/>
          <w:lang w:val="nl-NL"/>
        </w:rPr>
        <w:t>2020 về vị trí việc làm và số lượng người làm việc trong đơn vị sự nghiệp công lập; số</w:t>
      </w:r>
      <w:r w:rsidR="00277A16">
        <w:rPr>
          <w:rFonts w:ascii="Times New Roman" w:hAnsi="Times New Roman" w:cs="Times New Roman"/>
          <w:i/>
          <w:sz w:val="28"/>
          <w:szCs w:val="28"/>
          <w:lang w:val="nl-NL"/>
        </w:rPr>
        <w:t xml:space="preserve"> 111/2022/NĐ-CP ngày 30/12/</w:t>
      </w:r>
      <w:r w:rsidRPr="00277A16">
        <w:rPr>
          <w:rFonts w:ascii="Times New Roman" w:hAnsi="Times New Roman" w:cs="Times New Roman"/>
          <w:i/>
          <w:sz w:val="28"/>
          <w:szCs w:val="28"/>
          <w:lang w:val="nl-NL"/>
        </w:rPr>
        <w:t xml:space="preserve">2022 về hợp đồng đối với một số loại công việc trong cơ quan hành chính nhà nước và đơn vị sự nghiệp; </w:t>
      </w:r>
    </w:p>
    <w:p w:rsidR="00586FED" w:rsidRPr="00277A16" w:rsidRDefault="00586FED" w:rsidP="007146D3">
      <w:pPr>
        <w:autoSpaceDE w:val="0"/>
        <w:spacing w:before="120" w:after="120" w:line="360" w:lineRule="exact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77A16">
        <w:rPr>
          <w:rFonts w:ascii="Times New Roman" w:hAnsi="Times New Roman" w:cs="Times New Roman"/>
          <w:i/>
          <w:color w:val="000000"/>
          <w:sz w:val="28"/>
          <w:szCs w:val="28"/>
        </w:rPr>
        <w:t>Căn cứ Nghị quyết số 02/NQ-HĐND ngày 27/02/2026 củ</w:t>
      </w:r>
      <w:r w:rsidR="00277A1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a </w:t>
      </w:r>
      <w:r w:rsidR="00277A1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Hội đồng nhân dân</w:t>
      </w:r>
      <w:r w:rsidR="00277A1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277A1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tỉnh Lai Châu về điều chỉnh số lượng người làm việc, hợp đồng lao động theo Nghị định số 111/2022/NĐ-CP hưởng lương từ ngân sách nhà nước đã giao năm 2026 cho các cơ quan, đơn vị, địa phương tại Nghị quyết số 93/NQ-HĐND ngày 09/12/2025 của </w:t>
      </w:r>
      <w:r w:rsidR="00277A1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Hội đồng nhân dân</w:t>
      </w:r>
      <w:r w:rsidRPr="00277A1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tỉnh Lai Châu;</w:t>
      </w:r>
    </w:p>
    <w:p w:rsidR="00586FED" w:rsidRPr="00277A16" w:rsidRDefault="00586FED" w:rsidP="007146D3">
      <w:pPr>
        <w:spacing w:before="120" w:after="120" w:line="360" w:lineRule="exact"/>
        <w:ind w:firstLine="709"/>
        <w:jc w:val="both"/>
        <w:rPr>
          <w:rStyle w:val="fontstyle01"/>
          <w:b w:val="0"/>
          <w:bCs w:val="0"/>
          <w:i/>
          <w:lang w:val="nl-NL"/>
        </w:rPr>
      </w:pPr>
      <w:r w:rsidRPr="00277A16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Căn cứ Quyết định số 355/QĐ-UBND ngày 05/3/2026 của </w:t>
      </w:r>
      <w:r w:rsidR="00277A16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Ủy ban nhân dân</w:t>
      </w:r>
      <w:r w:rsidRPr="00277A16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tỉnh Lai Châu về việc </w:t>
      </w:r>
      <w:r w:rsidRPr="00277A16">
        <w:rPr>
          <w:rFonts w:ascii="Times New Roman" w:hAnsi="Times New Roman" w:cs="Times New Roman"/>
          <w:i/>
          <w:color w:val="000000"/>
          <w:sz w:val="28"/>
          <w:szCs w:val="28"/>
        </w:rPr>
        <w:t>điều chỉnh số lượng người làm việc, hợp đồng lao động theo Nghị định số 111/2022/NĐ-CP hưởng lương từ ngân sách nhà nước đã giao năm 2026 cho các cơ quan, đơn vị, địa phương</w:t>
      </w:r>
      <w:r w:rsidRPr="00277A16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;</w:t>
      </w:r>
    </w:p>
    <w:p w:rsidR="00FB1BAA" w:rsidRPr="00277A16" w:rsidRDefault="00277A16" w:rsidP="007146D3">
      <w:pPr>
        <w:spacing w:before="120" w:after="12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277A16">
        <w:rPr>
          <w:rFonts w:ascii="Times New Roman" w:hAnsi="Times New Roman" w:cs="Times New Roman"/>
          <w:bCs/>
          <w:i/>
          <w:sz w:val="28"/>
          <w:szCs w:val="28"/>
          <w:lang w:val="nl-NL"/>
        </w:rPr>
        <w:t>Xét Tờ trình số 514/TTr-UBND ngày</w:t>
      </w:r>
      <w:r>
        <w:rPr>
          <w:rFonts w:ascii="Times New Roman" w:hAnsi="Times New Roman" w:cs="Times New Roman"/>
          <w:bCs/>
          <w:i/>
          <w:sz w:val="28"/>
          <w:szCs w:val="28"/>
          <w:lang w:val="nl-NL"/>
        </w:rPr>
        <w:t xml:space="preserve"> 17/3/</w:t>
      </w:r>
      <w:r w:rsidRPr="00277A16">
        <w:rPr>
          <w:rFonts w:ascii="Times New Roman" w:hAnsi="Times New Roman" w:cs="Times New Roman"/>
          <w:bCs/>
          <w:i/>
          <w:sz w:val="28"/>
          <w:szCs w:val="28"/>
          <w:lang w:val="nl-NL"/>
        </w:rPr>
        <w:t xml:space="preserve">2026 của Ủy ban nhân dân xã Nậm Hàng về việc </w:t>
      </w:r>
      <w:r w:rsidRPr="00277A16">
        <w:rPr>
          <w:rFonts w:ascii="Times New Roman" w:hAnsi="Times New Roman" w:cs="Times New Roman"/>
          <w:i/>
          <w:sz w:val="28"/>
          <w:szCs w:val="28"/>
          <w:lang w:val="nl-NL"/>
        </w:rPr>
        <w:t>đ</w:t>
      </w:r>
      <w:r w:rsidRPr="00277A16">
        <w:rPr>
          <w:rFonts w:ascii="Times New Roman" w:hAnsi="Times New Roman" w:cs="Times New Roman"/>
          <w:i/>
          <w:sz w:val="28"/>
          <w:szCs w:val="28"/>
        </w:rPr>
        <w:t xml:space="preserve">ề nghị </w:t>
      </w:r>
      <w:r w:rsidRPr="00277A16">
        <w:rPr>
          <w:rFonts w:ascii="Times New Roman" w:hAnsi="Times New Roman" w:cs="Times New Roman"/>
          <w:bCs/>
          <w:i/>
          <w:sz w:val="28"/>
          <w:szCs w:val="28"/>
        </w:rPr>
        <w:t xml:space="preserve">ban hành Nghị quyết </w:t>
      </w:r>
      <w:r w:rsidRPr="00277A16">
        <w:rPr>
          <w:rFonts w:ascii="Times New Roman" w:hAnsi="Times New Roman" w:cs="Times New Roman"/>
          <w:i/>
          <w:sz w:val="28"/>
          <w:szCs w:val="28"/>
        </w:rPr>
        <w:t xml:space="preserve">giao </w:t>
      </w:r>
      <w:r w:rsidRPr="00277A16">
        <w:rPr>
          <w:rFonts w:ascii="Times New Roman" w:hAnsi="Times New Roman" w:cs="Times New Roman"/>
          <w:i/>
          <w:sz w:val="28"/>
          <w:szCs w:val="28"/>
          <w:lang w:val="nl-NL"/>
        </w:rPr>
        <w:t>bổ sung số lượng người làm việc, hợp đồng lao động theo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</w:t>
      </w:r>
      <w:r w:rsidRPr="00277A16">
        <w:rPr>
          <w:rFonts w:ascii="Times New Roman" w:hAnsi="Times New Roman" w:cs="Times New Roman"/>
          <w:i/>
          <w:sz w:val="28"/>
          <w:szCs w:val="28"/>
          <w:lang w:val="nl-NL"/>
        </w:rPr>
        <w:t>Nghị định số 111/2022/NĐ-CP hưởng lương từ ngân sách nhà nước cho Trạm Y tế thuộc UBND xã Nậm Hàng năm 2026</w:t>
      </w:r>
      <w:r w:rsidR="004479B0" w:rsidRPr="00277A16"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  <w:t xml:space="preserve">; Báo cáo thẩm tra số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  <w:t xml:space="preserve">     </w:t>
      </w:r>
      <w:r w:rsidR="004479B0" w:rsidRPr="00277A16"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  <w:t>/BC-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  <w:t>HĐND ngày    /3</w:t>
      </w:r>
      <w:r w:rsidR="004479B0" w:rsidRPr="00277A16"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  <w:t>/202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  <w:t>6</w:t>
      </w:r>
      <w:r w:rsidR="004479B0" w:rsidRPr="00277A16"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  <w:t xml:space="preserve"> của Ban Văn hóa - Xã hội HĐND xã; </w:t>
      </w:r>
      <w:r w:rsidR="004479B0" w:rsidRPr="00277A16">
        <w:rPr>
          <w:rFonts w:ascii="Times New Roman" w:hAnsi="Times New Roman" w:cs="Times New Roman"/>
          <w:i/>
          <w:sz w:val="28"/>
          <w:szCs w:val="28"/>
          <w:lang w:val="nl-NL"/>
        </w:rPr>
        <w:t>ý kiến thảo luận của đại biểu Hội đồng nhân dân xã tại kỳ họp.</w:t>
      </w:r>
    </w:p>
    <w:p w:rsidR="00F37A86" w:rsidRPr="00FB1BAA" w:rsidRDefault="008D1BBD" w:rsidP="007146D3">
      <w:pPr>
        <w:spacing w:before="120" w:after="120" w:line="360" w:lineRule="exac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7472A">
        <w:rPr>
          <w:rFonts w:ascii="Times New Roman" w:eastAsia="Times New Roman" w:hAnsi="Times New Roman" w:cs="Times New Roman"/>
          <w:b/>
          <w:sz w:val="28"/>
          <w:szCs w:val="26"/>
          <w:lang w:val="en-US"/>
        </w:rPr>
        <w:t>QUYẾT NGHỊ:</w:t>
      </w:r>
    </w:p>
    <w:p w:rsidR="00C47E52" w:rsidRPr="00C47E52" w:rsidRDefault="00C47E52" w:rsidP="007146D3">
      <w:pPr>
        <w:pBdr>
          <w:left w:val="none" w:sz="4" w:space="2" w:color="000000"/>
        </w:pBdr>
        <w:spacing w:before="120" w:after="120" w:line="360" w:lineRule="exact"/>
        <w:ind w:firstLine="709"/>
        <w:jc w:val="both"/>
        <w:rPr>
          <w:rFonts w:ascii="Times New Roman" w:hAnsi="Times New Roman" w:cs="Times New Roman"/>
          <w:bCs/>
          <w:i/>
          <w:color w:val="000000"/>
          <w:spacing w:val="-2"/>
          <w:sz w:val="28"/>
          <w:szCs w:val="28"/>
          <w:lang w:val="nl-NL"/>
        </w:rPr>
      </w:pPr>
      <w:r w:rsidRPr="00C47E52">
        <w:rPr>
          <w:rFonts w:ascii="Times New Roman" w:hAnsi="Times New Roman" w:cs="Times New Roman"/>
          <w:b/>
          <w:sz w:val="28"/>
          <w:szCs w:val="28"/>
          <w:lang w:val="nl-NL"/>
        </w:rPr>
        <w:t xml:space="preserve">Điều 1. </w:t>
      </w:r>
      <w:r w:rsidRPr="00C47E52">
        <w:rPr>
          <w:rFonts w:ascii="Times New Roman" w:hAnsi="Times New Roman" w:cs="Times New Roman"/>
          <w:sz w:val="28"/>
          <w:szCs w:val="28"/>
          <w:lang w:val="nl-NL"/>
        </w:rPr>
        <w:t>Giao bổ sung</w:t>
      </w:r>
      <w:r w:rsidRPr="00C47E52">
        <w:rPr>
          <w:rFonts w:ascii="Times New Roman" w:hAnsi="Times New Roman" w:cs="Times New Roman"/>
          <w:bCs/>
          <w:iCs/>
          <w:sz w:val="28"/>
          <w:szCs w:val="28"/>
          <w:lang w:val="nl-NL"/>
        </w:rPr>
        <w:t xml:space="preserve"> </w:t>
      </w:r>
      <w:r w:rsidRPr="00C47E52">
        <w:rPr>
          <w:rFonts w:ascii="Times New Roman" w:hAnsi="Times New Roman" w:cs="Times New Roman"/>
          <w:sz w:val="28"/>
          <w:szCs w:val="28"/>
          <w:lang w:val="nl-NL"/>
        </w:rPr>
        <w:t xml:space="preserve">số lượng người làm việc, hợp đồng lao động theo Nghị định số 111/2022/NĐ-CP hưởng lương từ ngân sách nhà nước cho Trạm Y tế thuộc UBND xã Nậm Hàng năm 2026 </w:t>
      </w:r>
      <w:r w:rsidRPr="00C47E52">
        <w:rPr>
          <w:rFonts w:ascii="Times New Roman" w:hAnsi="Times New Roman" w:cs="Times New Roman"/>
          <w:sz w:val="28"/>
          <w:szCs w:val="28"/>
        </w:rPr>
        <w:t>với số lượng là 22 người, trong đó:</w:t>
      </w:r>
    </w:p>
    <w:p w:rsidR="00C47E52" w:rsidRPr="00C47E52" w:rsidRDefault="00C47E52" w:rsidP="007146D3">
      <w:pPr>
        <w:pBdr>
          <w:left w:val="none" w:sz="4" w:space="2" w:color="000000"/>
        </w:pBdr>
        <w:spacing w:before="120" w:after="120" w:line="360" w:lineRule="exact"/>
        <w:ind w:firstLine="709"/>
        <w:jc w:val="both"/>
        <w:rPr>
          <w:rFonts w:ascii="Times New Roman" w:hAnsi="Times New Roman" w:cs="Times New Roman"/>
          <w:bCs/>
          <w:i/>
          <w:color w:val="000000"/>
          <w:spacing w:val="-2"/>
          <w:sz w:val="28"/>
          <w:szCs w:val="28"/>
          <w:lang w:val="nl-NL"/>
        </w:rPr>
      </w:pPr>
      <w:r w:rsidRPr="00C47E52">
        <w:rPr>
          <w:rFonts w:ascii="Times New Roman" w:hAnsi="Times New Roman" w:cs="Times New Roman"/>
          <w:sz w:val="28"/>
          <w:szCs w:val="28"/>
        </w:rPr>
        <w:lastRenderedPageBreak/>
        <w:t>- Số lượng người làm việc: 21 người.</w:t>
      </w:r>
    </w:p>
    <w:p w:rsidR="00C47E52" w:rsidRPr="00C47E52" w:rsidRDefault="00C47E52" w:rsidP="007146D3">
      <w:pPr>
        <w:pBdr>
          <w:left w:val="none" w:sz="4" w:space="2" w:color="000000"/>
        </w:pBdr>
        <w:spacing w:before="120" w:after="120" w:line="360" w:lineRule="exact"/>
        <w:ind w:firstLine="709"/>
        <w:jc w:val="both"/>
        <w:rPr>
          <w:rFonts w:ascii="Times New Roman" w:hAnsi="Times New Roman" w:cs="Times New Roman"/>
          <w:bCs/>
          <w:i/>
          <w:color w:val="000000"/>
          <w:spacing w:val="-2"/>
          <w:sz w:val="28"/>
          <w:szCs w:val="28"/>
          <w:lang w:val="nl-NL"/>
        </w:rPr>
      </w:pPr>
      <w:r w:rsidRPr="00C47E52">
        <w:rPr>
          <w:rFonts w:ascii="Times New Roman" w:hAnsi="Times New Roman" w:cs="Times New Roman"/>
          <w:sz w:val="28"/>
          <w:szCs w:val="28"/>
        </w:rPr>
        <w:t>-  Hợp đồng lao động: 01 người.</w:t>
      </w:r>
    </w:p>
    <w:p w:rsidR="00F37A86" w:rsidRDefault="00F37A86" w:rsidP="007146D3">
      <w:pPr>
        <w:spacing w:before="120" w:after="12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6"/>
          <w:lang w:val="en-US"/>
        </w:rPr>
      </w:pPr>
      <w:r w:rsidRPr="00F37A86">
        <w:rPr>
          <w:rFonts w:ascii="Times New Roman" w:hAnsi="Times New Roman" w:cs="Times New Roman"/>
          <w:b/>
          <w:sz w:val="28"/>
          <w:szCs w:val="28"/>
        </w:rPr>
        <w:t xml:space="preserve">Điều 2. </w:t>
      </w:r>
      <w:r w:rsidRPr="00F37A86">
        <w:rPr>
          <w:rFonts w:ascii="Times New Roman" w:hAnsi="Times New Roman" w:cs="Times New Roman"/>
          <w:sz w:val="28"/>
          <w:szCs w:val="28"/>
          <w:lang w:val="en-US"/>
        </w:rPr>
        <w:t>Trách nhiệm tổ chức thực hiện</w:t>
      </w:r>
    </w:p>
    <w:p w:rsidR="00F37A86" w:rsidRDefault="00F37A86" w:rsidP="007146D3">
      <w:pPr>
        <w:spacing w:before="120" w:after="12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6"/>
          <w:lang w:val="en-US"/>
        </w:rPr>
      </w:pPr>
      <w:r w:rsidRPr="00F37A86">
        <w:rPr>
          <w:rFonts w:ascii="Times New Roman" w:hAnsi="Times New Roman" w:cs="Times New Roman"/>
          <w:b/>
          <w:sz w:val="28"/>
          <w:szCs w:val="28"/>
        </w:rPr>
        <w:t>1.</w:t>
      </w:r>
      <w:r w:rsidRPr="00F37A86">
        <w:rPr>
          <w:rFonts w:ascii="Times New Roman" w:hAnsi="Times New Roman" w:cs="Times New Roman"/>
          <w:sz w:val="28"/>
          <w:szCs w:val="28"/>
        </w:rPr>
        <w:t xml:space="preserve"> </w:t>
      </w:r>
      <w:r w:rsidRPr="00F37A86">
        <w:rPr>
          <w:rFonts w:ascii="Times New Roman" w:hAnsi="Times New Roman" w:cs="Times New Roman"/>
          <w:sz w:val="28"/>
          <w:szCs w:val="28"/>
          <w:lang w:val="en-US"/>
        </w:rPr>
        <w:t xml:space="preserve">Giao </w:t>
      </w:r>
      <w:r w:rsidRPr="00F37A86">
        <w:rPr>
          <w:rFonts w:ascii="Times New Roman" w:hAnsi="Times New Roman" w:cs="Times New Roman"/>
          <w:sz w:val="28"/>
          <w:szCs w:val="28"/>
        </w:rPr>
        <w:t>Ủy ban nhân dân</w:t>
      </w:r>
      <w:r w:rsidRPr="00F37A86">
        <w:rPr>
          <w:rFonts w:ascii="Times New Roman" w:hAnsi="Times New Roman" w:cs="Times New Roman"/>
          <w:sz w:val="28"/>
          <w:szCs w:val="28"/>
          <w:lang w:val="en-US"/>
        </w:rPr>
        <w:t xml:space="preserve"> xã</w:t>
      </w:r>
      <w:r w:rsidRPr="00F37A86">
        <w:rPr>
          <w:rFonts w:ascii="Times New Roman" w:hAnsi="Times New Roman" w:cs="Times New Roman"/>
          <w:sz w:val="28"/>
          <w:szCs w:val="28"/>
        </w:rPr>
        <w:t xml:space="preserve"> tổ chức triển khai thực hiện. </w:t>
      </w:r>
    </w:p>
    <w:p w:rsidR="00F37A86" w:rsidRDefault="00F37A86" w:rsidP="007146D3">
      <w:pPr>
        <w:spacing w:before="120" w:after="12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6"/>
          <w:lang w:val="en-US"/>
        </w:rPr>
      </w:pPr>
      <w:r w:rsidRPr="00F37A86">
        <w:rPr>
          <w:rFonts w:ascii="Times New Roman" w:hAnsi="Times New Roman" w:cs="Times New Roman"/>
          <w:b/>
          <w:sz w:val="28"/>
          <w:szCs w:val="28"/>
        </w:rPr>
        <w:t>2.</w:t>
      </w:r>
      <w:r w:rsidRPr="00F37A86">
        <w:rPr>
          <w:rFonts w:ascii="Times New Roman" w:hAnsi="Times New Roman" w:cs="Times New Roman"/>
          <w:sz w:val="28"/>
          <w:szCs w:val="28"/>
        </w:rPr>
        <w:t xml:space="preserve"> </w:t>
      </w:r>
      <w:r w:rsidRPr="00F37A86">
        <w:rPr>
          <w:rFonts w:ascii="Times New Roman" w:hAnsi="Times New Roman" w:cs="Times New Roman"/>
          <w:sz w:val="28"/>
          <w:szCs w:val="28"/>
          <w:lang w:val="en-US"/>
        </w:rPr>
        <w:t xml:space="preserve">Giao </w:t>
      </w:r>
      <w:r w:rsidRPr="00F37A86">
        <w:rPr>
          <w:rFonts w:ascii="Times New Roman" w:hAnsi="Times New Roman" w:cs="Times New Roman"/>
          <w:sz w:val="28"/>
          <w:szCs w:val="28"/>
        </w:rPr>
        <w:t xml:space="preserve">Thường trực Hội đồng nhân dân, các Ban của Hội đồng nhân dân, các Tổ đại biểu Hội đồng nhân dân và đại biểu Hội đồng nhân dân </w:t>
      </w:r>
      <w:r w:rsidRPr="00F37A86">
        <w:rPr>
          <w:rFonts w:ascii="Times New Roman" w:hAnsi="Times New Roman" w:cs="Times New Roman"/>
          <w:sz w:val="28"/>
          <w:szCs w:val="28"/>
          <w:lang w:val="en-US"/>
        </w:rPr>
        <w:t>xã</w:t>
      </w:r>
      <w:r w:rsidRPr="00F37A86">
        <w:rPr>
          <w:rFonts w:ascii="Times New Roman" w:hAnsi="Times New Roman" w:cs="Times New Roman"/>
          <w:sz w:val="28"/>
          <w:szCs w:val="28"/>
        </w:rPr>
        <w:t xml:space="preserve"> giám sát việc thực hiện Nghị quyết.</w:t>
      </w:r>
    </w:p>
    <w:p w:rsidR="00F37A86" w:rsidRDefault="00F37A86" w:rsidP="007146D3">
      <w:pPr>
        <w:spacing w:before="120" w:after="12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6"/>
          <w:lang w:val="en-US"/>
        </w:rPr>
      </w:pPr>
      <w:r w:rsidRPr="00F37A86">
        <w:rPr>
          <w:rFonts w:ascii="Times New Roman" w:hAnsi="Times New Roman" w:cs="Times New Roman"/>
          <w:b/>
          <w:sz w:val="28"/>
          <w:szCs w:val="28"/>
          <w:lang w:val="nl-NL"/>
        </w:rPr>
        <w:t>Điều 3</w:t>
      </w:r>
      <w:r w:rsidRPr="00F37A86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. </w:t>
      </w:r>
      <w:r w:rsidRPr="00F37A86">
        <w:rPr>
          <w:rFonts w:ascii="Times New Roman" w:hAnsi="Times New Roman" w:cs="Times New Roman"/>
          <w:bCs/>
          <w:sz w:val="28"/>
          <w:szCs w:val="28"/>
          <w:lang w:val="nl-NL"/>
        </w:rPr>
        <w:t>Điều khoản thi hành</w:t>
      </w:r>
    </w:p>
    <w:p w:rsidR="00F37A86" w:rsidRPr="00F37A86" w:rsidRDefault="00F37A86" w:rsidP="007146D3">
      <w:pPr>
        <w:spacing w:before="120" w:after="120" w:line="360" w:lineRule="exact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6"/>
          <w:lang w:val="en-US"/>
        </w:rPr>
      </w:pPr>
      <w:r w:rsidRPr="00F37A86">
        <w:rPr>
          <w:rFonts w:ascii="Times New Roman" w:hAnsi="Times New Roman" w:cs="Times New Roman"/>
          <w:spacing w:val="-4"/>
          <w:sz w:val="28"/>
          <w:szCs w:val="28"/>
          <w:lang w:val="nl-NL"/>
        </w:rPr>
        <w:t>Nghị quyết này được Hội đồng nhân dân xã Nậm Hàng khóa XXI</w:t>
      </w:r>
      <w:r w:rsidR="007146D3">
        <w:rPr>
          <w:rFonts w:ascii="Times New Roman" w:hAnsi="Times New Roman" w:cs="Times New Roman"/>
          <w:spacing w:val="-4"/>
          <w:sz w:val="28"/>
          <w:szCs w:val="28"/>
          <w:lang w:val="nl-NL"/>
        </w:rPr>
        <w:t>I</w:t>
      </w:r>
      <w:r w:rsidRPr="00F37A86">
        <w:rPr>
          <w:rFonts w:ascii="Times New Roman" w:hAnsi="Times New Roman" w:cs="Times New Roman"/>
          <w:spacing w:val="-4"/>
          <w:sz w:val="28"/>
          <w:szCs w:val="28"/>
          <w:lang w:val="nl-NL"/>
        </w:rPr>
        <w:t xml:space="preserve">, kỳ họp thứ </w:t>
      </w:r>
      <w:r w:rsidR="007146D3">
        <w:rPr>
          <w:rFonts w:ascii="Times New Roman" w:hAnsi="Times New Roman" w:cs="Times New Roman"/>
          <w:spacing w:val="-4"/>
          <w:sz w:val="28"/>
          <w:szCs w:val="28"/>
          <w:lang w:val="en-US"/>
        </w:rPr>
        <w:t>hai</w:t>
      </w:r>
      <w:r w:rsidR="007146D3">
        <w:rPr>
          <w:rFonts w:ascii="Times New Roman" w:hAnsi="Times New Roman" w:cs="Times New Roman"/>
          <w:spacing w:val="-4"/>
          <w:sz w:val="28"/>
          <w:szCs w:val="28"/>
          <w:lang w:val="nl-NL"/>
        </w:rPr>
        <w:t xml:space="preserve"> thông qua ngày     tháng 3 năm 2026</w:t>
      </w:r>
      <w:bookmarkStart w:id="0" w:name="_GoBack"/>
      <w:bookmarkEnd w:id="0"/>
      <w:r w:rsidRPr="00F37A86">
        <w:rPr>
          <w:rFonts w:ascii="Times New Roman" w:hAnsi="Times New Roman" w:cs="Times New Roman"/>
          <w:spacing w:val="-4"/>
          <w:sz w:val="28"/>
          <w:szCs w:val="28"/>
          <w:lang w:val="nl-NL"/>
        </w:rPr>
        <w:t xml:space="preserve"> </w:t>
      </w:r>
      <w:r w:rsidRPr="00F37A86">
        <w:rPr>
          <w:rFonts w:ascii="Times New Roman" w:hAnsi="Times New Roman" w:cs="Times New Roman"/>
          <w:spacing w:val="-4"/>
          <w:sz w:val="28"/>
          <w:szCs w:val="28"/>
        </w:rPr>
        <w:t xml:space="preserve">và có hiệu lực từ ngày </w:t>
      </w:r>
      <w:r w:rsidRPr="00F37A86">
        <w:rPr>
          <w:rFonts w:ascii="Times New Roman" w:hAnsi="Times New Roman" w:cs="Times New Roman"/>
          <w:spacing w:val="-4"/>
          <w:sz w:val="28"/>
          <w:szCs w:val="28"/>
          <w:lang w:val="en-US"/>
        </w:rPr>
        <w:t>thông qua.</w:t>
      </w:r>
      <w:r w:rsidRPr="00F37A86">
        <w:rPr>
          <w:rFonts w:ascii="Times New Roman" w:hAnsi="Times New Roman" w:cs="Times New Roman"/>
          <w:spacing w:val="-4"/>
          <w:sz w:val="28"/>
          <w:szCs w:val="28"/>
        </w:rPr>
        <w:t>/.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32"/>
        <w:gridCol w:w="4540"/>
      </w:tblGrid>
      <w:tr w:rsidR="00E15FAC" w:rsidRPr="004F16F1" w:rsidTr="00E6610F">
        <w:tc>
          <w:tcPr>
            <w:tcW w:w="4532" w:type="dxa"/>
            <w:hideMark/>
          </w:tcPr>
          <w:p w:rsidR="00E15FAC" w:rsidRPr="00E15FAC" w:rsidRDefault="00E15FAC" w:rsidP="00E15F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E15FA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nl-NL"/>
              </w:rPr>
              <w:t>Nơi nhận</w:t>
            </w:r>
            <w:r w:rsidRPr="00E15FAC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:</w:t>
            </w:r>
          </w:p>
          <w:p w:rsidR="00A2507F" w:rsidRPr="00400DD2" w:rsidRDefault="00A2507F" w:rsidP="00A25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nl-NL"/>
              </w:rPr>
            </w:pPr>
            <w:r w:rsidRPr="00400DD2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 xml:space="preserve">- TT HĐND, UBND tỉnh;         </w:t>
            </w:r>
          </w:p>
          <w:p w:rsidR="00A2507F" w:rsidRDefault="00A2507F" w:rsidP="00A25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nl-NL"/>
              </w:rPr>
            </w:pPr>
            <w:r w:rsidRPr="00400DD2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>- Sở</w:t>
            </w:r>
            <w:r w:rsidRPr="00400DD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5427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Nội vụ</w:t>
            </w:r>
            <w:r w:rsidRPr="00400DD2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>;</w:t>
            </w:r>
          </w:p>
          <w:p w:rsidR="00C5427C" w:rsidRPr="00400DD2" w:rsidRDefault="00C5427C" w:rsidP="00A25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nl-NL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>- Văn phòng Đoàn ĐBQH và HĐND tỉnh;</w:t>
            </w:r>
          </w:p>
          <w:p w:rsidR="00A2507F" w:rsidRPr="00400DD2" w:rsidRDefault="00A2507F" w:rsidP="00A25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nl-NL"/>
              </w:rPr>
            </w:pPr>
            <w:r w:rsidRPr="00400DD2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 xml:space="preserve">- TT </w:t>
            </w:r>
            <w:r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>Đảng</w:t>
            </w:r>
            <w:r w:rsidRPr="00400DD2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 xml:space="preserve"> ủy; </w:t>
            </w:r>
          </w:p>
          <w:p w:rsidR="00A2507F" w:rsidRPr="00400DD2" w:rsidRDefault="00A2507F" w:rsidP="00A25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nl-NL"/>
              </w:rPr>
            </w:pPr>
            <w:r w:rsidRPr="00400DD2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 xml:space="preserve">- TT HĐND, UBND </w:t>
            </w:r>
            <w:r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>xã</w:t>
            </w:r>
            <w:r w:rsidRPr="00400DD2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>;</w:t>
            </w:r>
          </w:p>
          <w:p w:rsidR="00A2507F" w:rsidRPr="00400DD2" w:rsidRDefault="00A2507F" w:rsidP="00A25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nl-NL"/>
              </w:rPr>
            </w:pPr>
            <w:r w:rsidRPr="00400DD2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 xml:space="preserve">- ĐBQH, HĐND tỉnh ứng cử tại </w:t>
            </w:r>
            <w:r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>xã</w:t>
            </w:r>
            <w:r w:rsidRPr="00400DD2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>;</w:t>
            </w:r>
          </w:p>
          <w:p w:rsidR="00A2507F" w:rsidRPr="00400DD2" w:rsidRDefault="00A2507F" w:rsidP="00A25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nl-NL"/>
              </w:rPr>
            </w:pPr>
            <w:r w:rsidRPr="00400DD2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 xml:space="preserve">- Đại biểu HĐND </w:t>
            </w:r>
            <w:r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>xã</w:t>
            </w:r>
            <w:r w:rsidRPr="00400DD2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 xml:space="preserve">; các ban HĐND </w:t>
            </w:r>
            <w:r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>xã</w:t>
            </w:r>
            <w:r w:rsidRPr="00400DD2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>;</w:t>
            </w:r>
          </w:p>
          <w:p w:rsidR="00A2507F" w:rsidRPr="00400DD2" w:rsidRDefault="00A2507F" w:rsidP="00A25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nl-NL"/>
              </w:rPr>
            </w:pPr>
            <w:r w:rsidRPr="00400DD2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 xml:space="preserve">- Các cơ quan, ban ngành, đoàn thể </w:t>
            </w:r>
            <w:r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>xã</w:t>
            </w:r>
            <w:r w:rsidRPr="00400DD2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>;</w:t>
            </w:r>
          </w:p>
          <w:p w:rsidR="00A2507F" w:rsidRPr="00400DD2" w:rsidRDefault="00A2507F" w:rsidP="00A2507F">
            <w:pPr>
              <w:spacing w:after="0" w:line="240" w:lineRule="auto"/>
              <w:ind w:right="27"/>
              <w:jc w:val="both"/>
              <w:rPr>
                <w:rFonts w:ascii="Times New Roman" w:hAnsi="Times New Roman" w:cs="Times New Roman"/>
                <w:sz w:val="21"/>
                <w:szCs w:val="21"/>
                <w:lang w:val="nl-NL"/>
              </w:rPr>
            </w:pPr>
            <w:r w:rsidRPr="00400DD2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 xml:space="preserve">- </w:t>
            </w:r>
            <w:r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>Trang</w:t>
            </w:r>
            <w:r w:rsidRPr="00400DD2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 xml:space="preserve"> thông tin điện tử </w:t>
            </w:r>
            <w:r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>xã</w:t>
            </w:r>
            <w:r w:rsidRPr="00400DD2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>;</w:t>
            </w:r>
          </w:p>
          <w:p w:rsidR="00E15FAC" w:rsidRDefault="00A2507F" w:rsidP="00A2507F">
            <w:pPr>
              <w:spacing w:after="0" w:line="240" w:lineRule="auto"/>
              <w:ind w:right="27"/>
              <w:jc w:val="both"/>
              <w:rPr>
                <w:i/>
                <w:lang w:val="nl-NL"/>
              </w:rPr>
            </w:pPr>
            <w:r w:rsidRPr="00400DD2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>- Lưu</w:t>
            </w:r>
            <w:r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>:</w:t>
            </w:r>
            <w:r w:rsidR="00FB1BAA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 xml:space="preserve"> </w:t>
            </w:r>
            <w:r w:rsidRPr="00400DD2">
              <w:rPr>
                <w:rFonts w:ascii="Times New Roman" w:hAnsi="Times New Roman" w:cs="Times New Roman"/>
                <w:sz w:val="21"/>
                <w:szCs w:val="21"/>
                <w:lang w:val="nl-NL"/>
              </w:rPr>
              <w:t xml:space="preserve">VT.                                                                                          </w:t>
            </w:r>
          </w:p>
        </w:tc>
        <w:tc>
          <w:tcPr>
            <w:tcW w:w="4540" w:type="dxa"/>
          </w:tcPr>
          <w:p w:rsidR="00E15FAC" w:rsidRPr="004F5430" w:rsidRDefault="004F5430" w:rsidP="00A1418E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F543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CHỦ TỊCH</w:t>
            </w:r>
          </w:p>
          <w:p w:rsidR="00E15FAC" w:rsidRPr="004F5430" w:rsidRDefault="00E15FAC" w:rsidP="004F5430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15FAC" w:rsidRPr="004F5430" w:rsidRDefault="00E15FAC" w:rsidP="004F5430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15FAC" w:rsidRPr="004F5430" w:rsidRDefault="00E15FAC" w:rsidP="004F5430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15FAC" w:rsidRPr="004F5430" w:rsidRDefault="00E15FAC" w:rsidP="004F5430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b/>
                <w:sz w:val="38"/>
                <w:szCs w:val="38"/>
                <w:lang w:val="nl-NL"/>
              </w:rPr>
            </w:pPr>
          </w:p>
          <w:p w:rsidR="00DE05C4" w:rsidRPr="004F5430" w:rsidRDefault="00DE05C4" w:rsidP="004F5430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15FAC" w:rsidRDefault="006F3F5D" w:rsidP="00A1418E">
            <w:pPr>
              <w:spacing w:after="0" w:line="240" w:lineRule="auto"/>
              <w:ind w:right="28"/>
              <w:jc w:val="center"/>
              <w:rPr>
                <w:i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Hà Văn</w:t>
            </w:r>
            <w:r w:rsidR="00A141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Sơn</w:t>
            </w:r>
          </w:p>
        </w:tc>
      </w:tr>
    </w:tbl>
    <w:p w:rsidR="002B45E6" w:rsidRPr="00926F1A" w:rsidRDefault="00A1418E" w:rsidP="00926F1A">
      <w:pPr>
        <w:rPr>
          <w:lang w:val="en-US"/>
        </w:rPr>
      </w:pPr>
      <w:r>
        <w:rPr>
          <w:lang w:val="en-US"/>
        </w:rPr>
        <w:tab/>
      </w:r>
    </w:p>
    <w:sectPr w:rsidR="002B45E6" w:rsidRPr="00926F1A" w:rsidSect="001814C2">
      <w:headerReference w:type="even" r:id="rId6"/>
      <w:headerReference w:type="default" r:id="rId7"/>
      <w:footerReference w:type="even" r:id="rId8"/>
      <w:pgSz w:w="11909" w:h="16834" w:code="9"/>
      <w:pgMar w:top="1134" w:right="1134" w:bottom="1134" w:left="1701" w:header="624" w:footer="62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813" w:rsidRDefault="003C1813">
      <w:pPr>
        <w:spacing w:after="0" w:line="240" w:lineRule="auto"/>
      </w:pPr>
      <w:r>
        <w:separator/>
      </w:r>
    </w:p>
  </w:endnote>
  <w:endnote w:type="continuationSeparator" w:id="0">
    <w:p w:rsidR="003C1813" w:rsidRDefault="003C1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4DC" w:rsidRDefault="000B2DED" w:rsidP="00F740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D1B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14DC" w:rsidRDefault="003C18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813" w:rsidRDefault="003C1813">
      <w:pPr>
        <w:spacing w:after="0" w:line="240" w:lineRule="auto"/>
      </w:pPr>
      <w:r>
        <w:separator/>
      </w:r>
    </w:p>
  </w:footnote>
  <w:footnote w:type="continuationSeparator" w:id="0">
    <w:p w:rsidR="003C1813" w:rsidRDefault="003C1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FB7" w:rsidRDefault="000B2DED" w:rsidP="009A1C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D1B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3FB7" w:rsidRDefault="003C18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01770"/>
      <w:docPartObj>
        <w:docPartGallery w:val="Page Numbers (Top of Page)"/>
        <w:docPartUnique/>
      </w:docPartObj>
    </w:sdtPr>
    <w:sdtEndPr/>
    <w:sdtContent>
      <w:p w:rsidR="00E15FAC" w:rsidRPr="00E15FAC" w:rsidRDefault="000B2DED" w:rsidP="00E15FAC">
        <w:pPr>
          <w:pStyle w:val="Header"/>
          <w:jc w:val="center"/>
        </w:pPr>
        <w:r w:rsidRPr="00E15F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15FAC" w:rsidRPr="00E15FA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15F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46D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15F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1BBD"/>
    <w:rsid w:val="00005A6A"/>
    <w:rsid w:val="0001038D"/>
    <w:rsid w:val="000125F5"/>
    <w:rsid w:val="00037761"/>
    <w:rsid w:val="00041D9D"/>
    <w:rsid w:val="000423A5"/>
    <w:rsid w:val="00064D2F"/>
    <w:rsid w:val="00074DC4"/>
    <w:rsid w:val="00077128"/>
    <w:rsid w:val="000819DD"/>
    <w:rsid w:val="00085CC5"/>
    <w:rsid w:val="00087506"/>
    <w:rsid w:val="0009339A"/>
    <w:rsid w:val="000A30C0"/>
    <w:rsid w:val="000A4657"/>
    <w:rsid w:val="000B2DED"/>
    <w:rsid w:val="000B74B3"/>
    <w:rsid w:val="000C355F"/>
    <w:rsid w:val="000C7BE2"/>
    <w:rsid w:val="000D04AF"/>
    <w:rsid w:val="000F2713"/>
    <w:rsid w:val="00100257"/>
    <w:rsid w:val="00110EA2"/>
    <w:rsid w:val="00112B7B"/>
    <w:rsid w:val="00124E2B"/>
    <w:rsid w:val="00124E94"/>
    <w:rsid w:val="001307C4"/>
    <w:rsid w:val="001322B4"/>
    <w:rsid w:val="001351D4"/>
    <w:rsid w:val="001351FC"/>
    <w:rsid w:val="0013554F"/>
    <w:rsid w:val="00140CC0"/>
    <w:rsid w:val="001532EA"/>
    <w:rsid w:val="00155E9F"/>
    <w:rsid w:val="001674F2"/>
    <w:rsid w:val="00167B95"/>
    <w:rsid w:val="001814C2"/>
    <w:rsid w:val="00184ECB"/>
    <w:rsid w:val="001A3096"/>
    <w:rsid w:val="001A41B8"/>
    <w:rsid w:val="001B06D1"/>
    <w:rsid w:val="001B22E3"/>
    <w:rsid w:val="001B7B4A"/>
    <w:rsid w:val="001C4685"/>
    <w:rsid w:val="001C704C"/>
    <w:rsid w:val="001D0F7B"/>
    <w:rsid w:val="001F14AB"/>
    <w:rsid w:val="001F4AE4"/>
    <w:rsid w:val="001F7262"/>
    <w:rsid w:val="00201847"/>
    <w:rsid w:val="00203A12"/>
    <w:rsid w:val="00236DDB"/>
    <w:rsid w:val="00244D65"/>
    <w:rsid w:val="002457B3"/>
    <w:rsid w:val="002475D5"/>
    <w:rsid w:val="0025478A"/>
    <w:rsid w:val="002577F4"/>
    <w:rsid w:val="00262A8E"/>
    <w:rsid w:val="0027201E"/>
    <w:rsid w:val="00277A16"/>
    <w:rsid w:val="00280EC4"/>
    <w:rsid w:val="0028120C"/>
    <w:rsid w:val="00281812"/>
    <w:rsid w:val="00281F72"/>
    <w:rsid w:val="0028790B"/>
    <w:rsid w:val="00292F2E"/>
    <w:rsid w:val="00293FF9"/>
    <w:rsid w:val="002A279D"/>
    <w:rsid w:val="002A3408"/>
    <w:rsid w:val="002A386E"/>
    <w:rsid w:val="002B45E6"/>
    <w:rsid w:val="002D55D0"/>
    <w:rsid w:val="002D735C"/>
    <w:rsid w:val="002D7374"/>
    <w:rsid w:val="002E1971"/>
    <w:rsid w:val="002E55A7"/>
    <w:rsid w:val="002F3E7A"/>
    <w:rsid w:val="002F67E9"/>
    <w:rsid w:val="002F73F0"/>
    <w:rsid w:val="003133D9"/>
    <w:rsid w:val="0033020D"/>
    <w:rsid w:val="00330374"/>
    <w:rsid w:val="00336670"/>
    <w:rsid w:val="00337157"/>
    <w:rsid w:val="00337FEA"/>
    <w:rsid w:val="00355708"/>
    <w:rsid w:val="00361DA4"/>
    <w:rsid w:val="0036721D"/>
    <w:rsid w:val="00370A2A"/>
    <w:rsid w:val="003729CA"/>
    <w:rsid w:val="00390D8F"/>
    <w:rsid w:val="00394177"/>
    <w:rsid w:val="00397F66"/>
    <w:rsid w:val="003B50B0"/>
    <w:rsid w:val="003B60E8"/>
    <w:rsid w:val="003C1813"/>
    <w:rsid w:val="003C48D5"/>
    <w:rsid w:val="003D4247"/>
    <w:rsid w:val="003E5FD1"/>
    <w:rsid w:val="003F78CF"/>
    <w:rsid w:val="00400DD2"/>
    <w:rsid w:val="00416033"/>
    <w:rsid w:val="004247C1"/>
    <w:rsid w:val="004251AA"/>
    <w:rsid w:val="004262A5"/>
    <w:rsid w:val="00427CBA"/>
    <w:rsid w:val="00441619"/>
    <w:rsid w:val="004479B0"/>
    <w:rsid w:val="00452651"/>
    <w:rsid w:val="004824A2"/>
    <w:rsid w:val="004A149D"/>
    <w:rsid w:val="004A703A"/>
    <w:rsid w:val="004D09E8"/>
    <w:rsid w:val="004E0F5D"/>
    <w:rsid w:val="004E316C"/>
    <w:rsid w:val="004E6F96"/>
    <w:rsid w:val="004F39CC"/>
    <w:rsid w:val="004F5430"/>
    <w:rsid w:val="004F7C14"/>
    <w:rsid w:val="00502F71"/>
    <w:rsid w:val="00506477"/>
    <w:rsid w:val="00515733"/>
    <w:rsid w:val="0052127C"/>
    <w:rsid w:val="00524CFE"/>
    <w:rsid w:val="0053530A"/>
    <w:rsid w:val="00541439"/>
    <w:rsid w:val="0054602A"/>
    <w:rsid w:val="005501D6"/>
    <w:rsid w:val="005634B1"/>
    <w:rsid w:val="00566475"/>
    <w:rsid w:val="00573BA5"/>
    <w:rsid w:val="00580C3E"/>
    <w:rsid w:val="00586FED"/>
    <w:rsid w:val="00587756"/>
    <w:rsid w:val="005A70FD"/>
    <w:rsid w:val="005B4742"/>
    <w:rsid w:val="005B48DD"/>
    <w:rsid w:val="005B7124"/>
    <w:rsid w:val="005C547F"/>
    <w:rsid w:val="005D54F7"/>
    <w:rsid w:val="005D6DFE"/>
    <w:rsid w:val="005E23C5"/>
    <w:rsid w:val="005F06AA"/>
    <w:rsid w:val="00610AC1"/>
    <w:rsid w:val="00612F5F"/>
    <w:rsid w:val="006209A4"/>
    <w:rsid w:val="00622552"/>
    <w:rsid w:val="00623CC0"/>
    <w:rsid w:val="00630EFC"/>
    <w:rsid w:val="006474C9"/>
    <w:rsid w:val="00664C1F"/>
    <w:rsid w:val="0067279A"/>
    <w:rsid w:val="00674200"/>
    <w:rsid w:val="00693B64"/>
    <w:rsid w:val="00697519"/>
    <w:rsid w:val="00697C3A"/>
    <w:rsid w:val="006A00C8"/>
    <w:rsid w:val="006B4A13"/>
    <w:rsid w:val="006C39B5"/>
    <w:rsid w:val="006D5BFE"/>
    <w:rsid w:val="006D703F"/>
    <w:rsid w:val="006D7181"/>
    <w:rsid w:val="006E0DE7"/>
    <w:rsid w:val="006E3599"/>
    <w:rsid w:val="006E397E"/>
    <w:rsid w:val="006E6E72"/>
    <w:rsid w:val="006F3F5D"/>
    <w:rsid w:val="007146D3"/>
    <w:rsid w:val="007242A9"/>
    <w:rsid w:val="007324E2"/>
    <w:rsid w:val="00737246"/>
    <w:rsid w:val="007404EB"/>
    <w:rsid w:val="00743886"/>
    <w:rsid w:val="00757151"/>
    <w:rsid w:val="0075758C"/>
    <w:rsid w:val="00764AC0"/>
    <w:rsid w:val="00772C8C"/>
    <w:rsid w:val="0077472A"/>
    <w:rsid w:val="00782DE8"/>
    <w:rsid w:val="007957AA"/>
    <w:rsid w:val="007C079C"/>
    <w:rsid w:val="007C6144"/>
    <w:rsid w:val="007C70E6"/>
    <w:rsid w:val="007D4279"/>
    <w:rsid w:val="007D5544"/>
    <w:rsid w:val="007F7938"/>
    <w:rsid w:val="00805350"/>
    <w:rsid w:val="008105A7"/>
    <w:rsid w:val="00812567"/>
    <w:rsid w:val="0081454E"/>
    <w:rsid w:val="008171A4"/>
    <w:rsid w:val="00821514"/>
    <w:rsid w:val="00821E4C"/>
    <w:rsid w:val="00823F45"/>
    <w:rsid w:val="008274AC"/>
    <w:rsid w:val="00836745"/>
    <w:rsid w:val="00836AB9"/>
    <w:rsid w:val="00836DAE"/>
    <w:rsid w:val="00840CB0"/>
    <w:rsid w:val="00846A25"/>
    <w:rsid w:val="0086325B"/>
    <w:rsid w:val="00866BB8"/>
    <w:rsid w:val="00873D43"/>
    <w:rsid w:val="00886A30"/>
    <w:rsid w:val="00886C8E"/>
    <w:rsid w:val="00890118"/>
    <w:rsid w:val="00894D5B"/>
    <w:rsid w:val="008A31B2"/>
    <w:rsid w:val="008A51B2"/>
    <w:rsid w:val="008D1BBD"/>
    <w:rsid w:val="008D46E9"/>
    <w:rsid w:val="008D5E98"/>
    <w:rsid w:val="008F4380"/>
    <w:rsid w:val="00901E75"/>
    <w:rsid w:val="00906021"/>
    <w:rsid w:val="00920C69"/>
    <w:rsid w:val="00924E13"/>
    <w:rsid w:val="00926F1A"/>
    <w:rsid w:val="009320D4"/>
    <w:rsid w:val="00933133"/>
    <w:rsid w:val="00934C70"/>
    <w:rsid w:val="009477CA"/>
    <w:rsid w:val="00956305"/>
    <w:rsid w:val="00965106"/>
    <w:rsid w:val="00972204"/>
    <w:rsid w:val="00974404"/>
    <w:rsid w:val="0098098A"/>
    <w:rsid w:val="0098591C"/>
    <w:rsid w:val="00985BDB"/>
    <w:rsid w:val="00987C28"/>
    <w:rsid w:val="00990243"/>
    <w:rsid w:val="009907CB"/>
    <w:rsid w:val="009941E8"/>
    <w:rsid w:val="009B17FF"/>
    <w:rsid w:val="009B72E6"/>
    <w:rsid w:val="009C1BDC"/>
    <w:rsid w:val="009E24EA"/>
    <w:rsid w:val="009F3B5D"/>
    <w:rsid w:val="00A10E45"/>
    <w:rsid w:val="00A11039"/>
    <w:rsid w:val="00A1418E"/>
    <w:rsid w:val="00A15A04"/>
    <w:rsid w:val="00A2507F"/>
    <w:rsid w:val="00A30589"/>
    <w:rsid w:val="00A31637"/>
    <w:rsid w:val="00A33821"/>
    <w:rsid w:val="00A56C64"/>
    <w:rsid w:val="00A61389"/>
    <w:rsid w:val="00A70127"/>
    <w:rsid w:val="00A74B29"/>
    <w:rsid w:val="00AA0FDC"/>
    <w:rsid w:val="00AA5C55"/>
    <w:rsid w:val="00AA67FE"/>
    <w:rsid w:val="00AA70F5"/>
    <w:rsid w:val="00AB021C"/>
    <w:rsid w:val="00AB14F3"/>
    <w:rsid w:val="00AB3215"/>
    <w:rsid w:val="00AB5C33"/>
    <w:rsid w:val="00AC5722"/>
    <w:rsid w:val="00AD1E76"/>
    <w:rsid w:val="00AD2E13"/>
    <w:rsid w:val="00AD32B9"/>
    <w:rsid w:val="00AD407C"/>
    <w:rsid w:val="00AD6A64"/>
    <w:rsid w:val="00AE5342"/>
    <w:rsid w:val="00B05654"/>
    <w:rsid w:val="00B07E54"/>
    <w:rsid w:val="00B32752"/>
    <w:rsid w:val="00B42D76"/>
    <w:rsid w:val="00B51F0E"/>
    <w:rsid w:val="00B608DF"/>
    <w:rsid w:val="00B708F9"/>
    <w:rsid w:val="00B77ECE"/>
    <w:rsid w:val="00B9153A"/>
    <w:rsid w:val="00B94D1E"/>
    <w:rsid w:val="00BA6F22"/>
    <w:rsid w:val="00BB1375"/>
    <w:rsid w:val="00BC1F52"/>
    <w:rsid w:val="00BC543D"/>
    <w:rsid w:val="00BD0C5F"/>
    <w:rsid w:val="00BE612C"/>
    <w:rsid w:val="00BF1AB4"/>
    <w:rsid w:val="00C0776B"/>
    <w:rsid w:val="00C141A7"/>
    <w:rsid w:val="00C23DD4"/>
    <w:rsid w:val="00C277FB"/>
    <w:rsid w:val="00C44FFA"/>
    <w:rsid w:val="00C459A0"/>
    <w:rsid w:val="00C47E52"/>
    <w:rsid w:val="00C5427C"/>
    <w:rsid w:val="00C643C0"/>
    <w:rsid w:val="00C7030F"/>
    <w:rsid w:val="00C72664"/>
    <w:rsid w:val="00C773DD"/>
    <w:rsid w:val="00C77EE5"/>
    <w:rsid w:val="00C8353E"/>
    <w:rsid w:val="00C9151C"/>
    <w:rsid w:val="00CD46AF"/>
    <w:rsid w:val="00CD7266"/>
    <w:rsid w:val="00CE5C19"/>
    <w:rsid w:val="00CF2A8C"/>
    <w:rsid w:val="00D0054E"/>
    <w:rsid w:val="00D00BFA"/>
    <w:rsid w:val="00D01E2F"/>
    <w:rsid w:val="00D053DD"/>
    <w:rsid w:val="00D2254C"/>
    <w:rsid w:val="00D36267"/>
    <w:rsid w:val="00D54447"/>
    <w:rsid w:val="00D64C7A"/>
    <w:rsid w:val="00D6699F"/>
    <w:rsid w:val="00D95BB5"/>
    <w:rsid w:val="00DA2B10"/>
    <w:rsid w:val="00DB6B25"/>
    <w:rsid w:val="00DD06F1"/>
    <w:rsid w:val="00DD11E0"/>
    <w:rsid w:val="00DD361F"/>
    <w:rsid w:val="00DD393B"/>
    <w:rsid w:val="00DE05C4"/>
    <w:rsid w:val="00DE08AF"/>
    <w:rsid w:val="00DE2483"/>
    <w:rsid w:val="00E05C3E"/>
    <w:rsid w:val="00E15FAC"/>
    <w:rsid w:val="00E32CD7"/>
    <w:rsid w:val="00E33B6B"/>
    <w:rsid w:val="00E44F41"/>
    <w:rsid w:val="00E50D6C"/>
    <w:rsid w:val="00E55327"/>
    <w:rsid w:val="00E616C9"/>
    <w:rsid w:val="00E65C8E"/>
    <w:rsid w:val="00E67B66"/>
    <w:rsid w:val="00E74E16"/>
    <w:rsid w:val="00E87A4F"/>
    <w:rsid w:val="00EA207E"/>
    <w:rsid w:val="00EA25C3"/>
    <w:rsid w:val="00EC4371"/>
    <w:rsid w:val="00ED382F"/>
    <w:rsid w:val="00ED4A4A"/>
    <w:rsid w:val="00ED4F18"/>
    <w:rsid w:val="00ED6F8B"/>
    <w:rsid w:val="00ED7423"/>
    <w:rsid w:val="00EE0B82"/>
    <w:rsid w:val="00EE153F"/>
    <w:rsid w:val="00EE4F8A"/>
    <w:rsid w:val="00F13289"/>
    <w:rsid w:val="00F1488F"/>
    <w:rsid w:val="00F17B4C"/>
    <w:rsid w:val="00F25047"/>
    <w:rsid w:val="00F3091C"/>
    <w:rsid w:val="00F31AB7"/>
    <w:rsid w:val="00F36337"/>
    <w:rsid w:val="00F36E39"/>
    <w:rsid w:val="00F37A86"/>
    <w:rsid w:val="00F5157F"/>
    <w:rsid w:val="00F52EA0"/>
    <w:rsid w:val="00F65C10"/>
    <w:rsid w:val="00F70CA3"/>
    <w:rsid w:val="00F72442"/>
    <w:rsid w:val="00F7544E"/>
    <w:rsid w:val="00F83E93"/>
    <w:rsid w:val="00F91DA6"/>
    <w:rsid w:val="00FA2617"/>
    <w:rsid w:val="00FA4CB6"/>
    <w:rsid w:val="00FA5800"/>
    <w:rsid w:val="00FB1BAA"/>
    <w:rsid w:val="00FB245D"/>
    <w:rsid w:val="00FC67AF"/>
    <w:rsid w:val="00FD0003"/>
    <w:rsid w:val="00FE5620"/>
    <w:rsid w:val="00FF7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1"/>
        <o:r id="V:Rule2" type="connector" idref="#_x0000_s1032"/>
      </o:rules>
    </o:shapelayout>
  </w:shapeDefaults>
  <w:decimalSymbol w:val="."/>
  <w:listSeparator w:val=","/>
  <w14:docId w14:val="09DA0162"/>
  <w15:docId w15:val="{A719C5C9-608E-472F-BC2E-05025599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A30"/>
  </w:style>
  <w:style w:type="paragraph" w:styleId="Heading1">
    <w:name w:val="heading 1"/>
    <w:basedOn w:val="Normal"/>
    <w:next w:val="Normal"/>
    <w:link w:val="Heading1Char"/>
    <w:qFormat/>
    <w:rsid w:val="007D5544"/>
    <w:pPr>
      <w:keepNext/>
      <w:spacing w:after="0" w:line="240" w:lineRule="auto"/>
      <w:outlineLvl w:val="0"/>
    </w:pPr>
    <w:rPr>
      <w:rFonts w:ascii=".VnTimeH" w:eastAsia="Times New Roman" w:hAnsi=".VnTimeH" w:cs="Times New Roman"/>
      <w:b/>
      <w:color w:val="00000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8D1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1BBD"/>
  </w:style>
  <w:style w:type="paragraph" w:styleId="Header">
    <w:name w:val="header"/>
    <w:basedOn w:val="Normal"/>
    <w:link w:val="HeaderChar"/>
    <w:uiPriority w:val="99"/>
    <w:unhideWhenUsed/>
    <w:rsid w:val="008D1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BBD"/>
  </w:style>
  <w:style w:type="character" w:styleId="PageNumber">
    <w:name w:val="page number"/>
    <w:basedOn w:val="DefaultParagraphFont"/>
    <w:rsid w:val="008D1BBD"/>
  </w:style>
  <w:style w:type="paragraph" w:styleId="BodyTextIndent">
    <w:name w:val="Body Text Indent"/>
    <w:basedOn w:val="Normal"/>
    <w:link w:val="BodyTextIndentChar"/>
    <w:rsid w:val="00C23DD4"/>
    <w:pPr>
      <w:spacing w:after="0" w:line="240" w:lineRule="auto"/>
      <w:ind w:firstLine="540"/>
      <w:jc w:val="both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23DD4"/>
    <w:rPr>
      <w:rFonts w:ascii=".VnTime" w:eastAsia="Times New Roman" w:hAnsi=".VnTime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D55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D55D0"/>
  </w:style>
  <w:style w:type="character" w:customStyle="1" w:styleId="Heading1Char">
    <w:name w:val="Heading 1 Char"/>
    <w:basedOn w:val="DefaultParagraphFont"/>
    <w:link w:val="Heading1"/>
    <w:rsid w:val="007D5544"/>
    <w:rPr>
      <w:rFonts w:ascii=".VnTimeH" w:eastAsia="Times New Roman" w:hAnsi=".VnTimeH" w:cs="Times New Roman"/>
      <w:b/>
      <w:color w:val="000000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61DA4"/>
    <w:pPr>
      <w:ind w:left="720"/>
      <w:contextualSpacing/>
    </w:pPr>
  </w:style>
  <w:style w:type="table" w:styleId="TableGrid">
    <w:name w:val="Table Grid"/>
    <w:basedOn w:val="TableNormal"/>
    <w:uiPriority w:val="59"/>
    <w:rsid w:val="000B74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DefaultParagraphFont"/>
    <w:rsid w:val="00D5444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Admin</cp:lastModifiedBy>
  <cp:revision>134</cp:revision>
  <cp:lastPrinted>2023-12-04T03:46:00Z</cp:lastPrinted>
  <dcterms:created xsi:type="dcterms:W3CDTF">2023-12-08T07:38:00Z</dcterms:created>
  <dcterms:modified xsi:type="dcterms:W3CDTF">2026-03-27T03:05:00Z</dcterms:modified>
</cp:coreProperties>
</file>